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DCE9F" w14:textId="16717AFD" w:rsidR="00A50AE6" w:rsidRPr="003268F9" w:rsidRDefault="003268F9">
      <w:pPr>
        <w:rPr>
          <w:rFonts w:ascii="Arial" w:hAnsi="Arial" w:cs="Arial"/>
          <w:color w:val="FF0000"/>
          <w:sz w:val="28"/>
          <w:szCs w:val="28"/>
        </w:rPr>
      </w:pPr>
      <w:r w:rsidRPr="003268F9">
        <w:rPr>
          <w:rFonts w:ascii="Arial" w:hAnsi="Arial" w:cs="Arial"/>
          <w:color w:val="FF0000"/>
          <w:sz w:val="28"/>
          <w:szCs w:val="28"/>
        </w:rPr>
        <w:t>UČENJE NA DALJAVO</w:t>
      </w:r>
      <w:r w:rsidRPr="003268F9">
        <w:rPr>
          <w:rFonts w:ascii="Arial" w:hAnsi="Arial" w:cs="Arial"/>
          <w:color w:val="FF0000"/>
          <w:sz w:val="28"/>
          <w:szCs w:val="28"/>
        </w:rPr>
        <w:tab/>
      </w:r>
      <w:r w:rsidRPr="003268F9">
        <w:rPr>
          <w:rFonts w:ascii="Arial" w:hAnsi="Arial" w:cs="Arial"/>
          <w:color w:val="FF0000"/>
          <w:sz w:val="28"/>
          <w:szCs w:val="28"/>
        </w:rPr>
        <w:tab/>
        <w:t>ČETRTEK</w:t>
      </w:r>
      <w:r w:rsidRPr="003268F9">
        <w:rPr>
          <w:rFonts w:ascii="Arial" w:hAnsi="Arial" w:cs="Arial"/>
          <w:color w:val="FF0000"/>
          <w:sz w:val="28"/>
          <w:szCs w:val="28"/>
        </w:rPr>
        <w:tab/>
      </w:r>
      <w:r w:rsidRPr="003268F9">
        <w:rPr>
          <w:rFonts w:ascii="Arial" w:hAnsi="Arial" w:cs="Arial"/>
          <w:color w:val="FF0000"/>
          <w:sz w:val="28"/>
          <w:szCs w:val="28"/>
        </w:rPr>
        <w:tab/>
        <w:t>28.5.2020</w:t>
      </w:r>
    </w:p>
    <w:p w14:paraId="1A87F11D" w14:textId="6C3997A9" w:rsidR="003268F9" w:rsidRPr="003268F9" w:rsidRDefault="003268F9">
      <w:pPr>
        <w:rPr>
          <w:rFonts w:ascii="Arial" w:hAnsi="Arial" w:cs="Arial"/>
        </w:rPr>
      </w:pPr>
    </w:p>
    <w:p w14:paraId="787C1C16" w14:textId="5A83709B" w:rsidR="003268F9" w:rsidRDefault="003268F9" w:rsidP="003268F9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 w:rsidRPr="003268F9">
        <w:rPr>
          <w:rFonts w:ascii="Arial" w:hAnsi="Arial" w:cs="Arial"/>
          <w:color w:val="FF0000"/>
          <w:sz w:val="28"/>
          <w:szCs w:val="28"/>
        </w:rPr>
        <w:t xml:space="preserve">Dobro jutro! </w:t>
      </w:r>
    </w:p>
    <w:p w14:paraId="7F83CE8F" w14:textId="7E98457F" w:rsidR="003268F9" w:rsidRDefault="003268F9" w:rsidP="003268F9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</w:p>
    <w:p w14:paraId="32AF1B97" w14:textId="479221FB" w:rsidR="003268F9" w:rsidRDefault="003268F9" w:rsidP="003268F9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NARAVOSLOVJE IN TEHNIKA</w:t>
      </w:r>
    </w:p>
    <w:p w14:paraId="4C2E8209" w14:textId="28C2CA69" w:rsidR="003268F9" w:rsidRPr="003268F9" w:rsidRDefault="003268F9" w:rsidP="003268F9">
      <w:pPr>
        <w:spacing w:line="240" w:lineRule="auto"/>
        <w:rPr>
          <w:rFonts w:ascii="Arial" w:hAnsi="Arial" w:cs="Arial"/>
          <w:sz w:val="28"/>
          <w:szCs w:val="28"/>
        </w:rPr>
      </w:pPr>
      <w:r w:rsidRPr="003268F9">
        <w:rPr>
          <w:rFonts w:ascii="Arial" w:hAnsi="Arial" w:cs="Arial"/>
          <w:sz w:val="28"/>
          <w:szCs w:val="28"/>
        </w:rPr>
        <w:t>Včeraj ste vse prebrali o elektriki, danes vas čaka le še zapis v zvezek.</w:t>
      </w:r>
    </w:p>
    <w:p w14:paraId="53DBE8FF" w14:textId="7DBC2530" w:rsidR="003268F9" w:rsidRPr="003268F9" w:rsidRDefault="003268F9" w:rsidP="003268F9">
      <w:pPr>
        <w:spacing w:line="240" w:lineRule="auto"/>
        <w:rPr>
          <w:rFonts w:ascii="Arial" w:hAnsi="Arial" w:cs="Arial"/>
          <w:sz w:val="28"/>
          <w:szCs w:val="28"/>
        </w:rPr>
      </w:pPr>
      <w:r w:rsidRPr="003268F9">
        <w:rPr>
          <w:rFonts w:ascii="Arial" w:hAnsi="Arial" w:cs="Arial"/>
          <w:b/>
          <w:bCs/>
          <w:sz w:val="28"/>
          <w:szCs w:val="28"/>
        </w:rPr>
        <w:t>PŠ Rob</w:t>
      </w:r>
      <w:r w:rsidRPr="003268F9">
        <w:rPr>
          <w:rFonts w:ascii="Arial" w:hAnsi="Arial" w:cs="Arial"/>
          <w:sz w:val="28"/>
          <w:szCs w:val="28"/>
        </w:rPr>
        <w:t>-vam ni potrebno prepisati, saj imate pri naravoslovju drugo učiteljico.</w:t>
      </w:r>
    </w:p>
    <w:p w14:paraId="35EB9D3F" w14:textId="69C90400" w:rsidR="003268F9" w:rsidRDefault="003268F9" w:rsidP="003268F9">
      <w:pPr>
        <w:spacing w:line="240" w:lineRule="auto"/>
        <w:rPr>
          <w:rFonts w:ascii="Arial" w:hAnsi="Arial" w:cs="Arial"/>
          <w:sz w:val="28"/>
          <w:szCs w:val="28"/>
        </w:rPr>
      </w:pPr>
      <w:r w:rsidRPr="003268F9">
        <w:rPr>
          <w:rFonts w:ascii="Arial" w:hAnsi="Arial" w:cs="Arial"/>
          <w:b/>
          <w:bCs/>
          <w:sz w:val="28"/>
          <w:szCs w:val="28"/>
        </w:rPr>
        <w:t>PŠ Turjak</w:t>
      </w:r>
      <w:r w:rsidRPr="003268F9">
        <w:rPr>
          <w:rFonts w:ascii="Arial" w:hAnsi="Arial" w:cs="Arial"/>
          <w:sz w:val="28"/>
          <w:szCs w:val="28"/>
        </w:rPr>
        <w:t xml:space="preserve"> -pisalo v roke in zvezek</w:t>
      </w:r>
      <w:r w:rsidR="001A5921">
        <w:rPr>
          <w:rFonts w:ascii="Arial" w:hAnsi="Arial" w:cs="Arial"/>
          <w:sz w:val="28"/>
          <w:szCs w:val="28"/>
        </w:rPr>
        <w:t>.</w:t>
      </w:r>
    </w:p>
    <w:p w14:paraId="0A7E3A73" w14:textId="7D559E1E" w:rsidR="003268F9" w:rsidRPr="003268F9" w:rsidRDefault="003268F9" w:rsidP="003268F9">
      <w:pPr>
        <w:spacing w:line="240" w:lineRule="auto"/>
        <w:jc w:val="center"/>
        <w:rPr>
          <w:rFonts w:ascii="Arial" w:hAnsi="Arial" w:cs="Arial"/>
          <w:color w:val="C00000"/>
          <w:sz w:val="28"/>
          <w:szCs w:val="28"/>
        </w:rPr>
      </w:pPr>
      <w:r w:rsidRPr="003268F9">
        <w:rPr>
          <w:rFonts w:ascii="Arial" w:hAnsi="Arial" w:cs="Arial"/>
          <w:color w:val="C00000"/>
          <w:sz w:val="28"/>
          <w:szCs w:val="28"/>
        </w:rPr>
        <w:t>OD ELEKTRARNE DO VTIČNICE</w:t>
      </w:r>
    </w:p>
    <w:p w14:paraId="27F844BC" w14:textId="77777777" w:rsidR="003268F9" w:rsidRPr="00FA0595" w:rsidRDefault="003268F9" w:rsidP="003268F9">
      <w:pPr>
        <w:rPr>
          <w:rFonts w:ascii="Arial" w:hAnsi="Arial" w:cs="Arial"/>
          <w:color w:val="222222"/>
          <w:sz w:val="24"/>
          <w:szCs w:val="24"/>
          <w:shd w:val="clear" w:color="auto" w:fill="F0F6E8"/>
        </w:rPr>
      </w:pPr>
      <w:r w:rsidRPr="00FA0595">
        <w:rPr>
          <w:rFonts w:ascii="Arial" w:hAnsi="Arial" w:cs="Arial"/>
          <w:color w:val="222222"/>
          <w:sz w:val="24"/>
          <w:szCs w:val="24"/>
          <w:shd w:val="clear" w:color="auto" w:fill="F0F6E8"/>
        </w:rPr>
        <w:t>Električni tok zelo dobro teče po kovinah. Snovem, po katerih električni tok zelo dobro teče, pravimo </w:t>
      </w:r>
      <w:r w:rsidRPr="00FA0595">
        <w:rPr>
          <w:rFonts w:ascii="Arial" w:hAnsi="Arial" w:cs="Arial"/>
          <w:b/>
          <w:bCs/>
          <w:color w:val="222222"/>
          <w:sz w:val="24"/>
          <w:szCs w:val="24"/>
          <w:shd w:val="clear" w:color="auto" w:fill="F0F6E8"/>
        </w:rPr>
        <w:t>električni prevodniki</w:t>
      </w:r>
      <w:r w:rsidRPr="00FA0595">
        <w:rPr>
          <w:rFonts w:ascii="Arial" w:hAnsi="Arial" w:cs="Arial"/>
          <w:color w:val="222222"/>
          <w:sz w:val="24"/>
          <w:szCs w:val="24"/>
          <w:shd w:val="clear" w:color="auto" w:fill="F0F6E8"/>
        </w:rPr>
        <w:t>. Skozi nekatere snovi električni tok ne teče. Snovi imenujemo </w:t>
      </w:r>
      <w:r w:rsidRPr="00FA0595">
        <w:rPr>
          <w:rFonts w:ascii="Arial" w:hAnsi="Arial" w:cs="Arial"/>
          <w:b/>
          <w:bCs/>
          <w:color w:val="222222"/>
          <w:sz w:val="24"/>
          <w:szCs w:val="24"/>
          <w:shd w:val="clear" w:color="auto" w:fill="F0F6E8"/>
        </w:rPr>
        <w:t>električni izolatorji</w:t>
      </w:r>
      <w:r w:rsidRPr="00FA0595">
        <w:rPr>
          <w:rFonts w:ascii="Arial" w:hAnsi="Arial" w:cs="Arial"/>
          <w:color w:val="222222"/>
          <w:sz w:val="24"/>
          <w:szCs w:val="24"/>
          <w:shd w:val="clear" w:color="auto" w:fill="F0F6E8"/>
        </w:rPr>
        <w:t>.</w:t>
      </w:r>
    </w:p>
    <w:p w14:paraId="7A71B809" w14:textId="77777777" w:rsidR="003268F9" w:rsidRDefault="003268F9" w:rsidP="003268F9">
      <w:pPr>
        <w:rPr>
          <w:sz w:val="28"/>
          <w:szCs w:val="28"/>
        </w:rPr>
      </w:pPr>
      <w:r w:rsidRPr="0023362F">
        <w:rPr>
          <w:sz w:val="28"/>
          <w:szCs w:val="28"/>
          <w:highlight w:val="yellow"/>
        </w:rPr>
        <w:t>PREVODNIKI</w:t>
      </w:r>
      <w:r>
        <w:rPr>
          <w:sz w:val="28"/>
          <w:szCs w:val="28"/>
        </w:rPr>
        <w:t xml:space="preserve"> ( predmeti iz kovine)</w:t>
      </w:r>
    </w:p>
    <w:p w14:paraId="77AE2601" w14:textId="77777777" w:rsidR="003268F9" w:rsidRDefault="003268F9" w:rsidP="003268F9">
      <w:pPr>
        <w:rPr>
          <w:sz w:val="28"/>
          <w:szCs w:val="28"/>
        </w:rPr>
      </w:pPr>
      <w:r w:rsidRPr="0023362F">
        <w:rPr>
          <w:sz w:val="28"/>
          <w:szCs w:val="28"/>
          <w:highlight w:val="yellow"/>
        </w:rPr>
        <w:t>IZOLATORJI</w:t>
      </w:r>
      <w:r>
        <w:rPr>
          <w:sz w:val="28"/>
          <w:szCs w:val="28"/>
        </w:rPr>
        <w:t xml:space="preserve"> (predmeti iz papirja, lesa, blaga ali plastike)</w:t>
      </w:r>
    </w:p>
    <w:p w14:paraId="0F3802D1" w14:textId="2B57E7C3" w:rsidR="00E92DD3" w:rsidRDefault="00E92DD3" w:rsidP="00E92DD3">
      <w:pPr>
        <w:rPr>
          <w:rFonts w:ascii="Arial" w:hAnsi="Arial" w:cs="Arial"/>
          <w:sz w:val="28"/>
          <w:szCs w:val="28"/>
          <w:shd w:val="clear" w:color="auto" w:fill="F0F6E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3D6889C" wp14:editId="6662F00A">
            <wp:simplePos x="0" y="0"/>
            <wp:positionH relativeFrom="margin">
              <wp:align>right</wp:align>
            </wp:positionH>
            <wp:positionV relativeFrom="paragraph">
              <wp:posOffset>808990</wp:posOffset>
            </wp:positionV>
            <wp:extent cx="4029075" cy="3006725"/>
            <wp:effectExtent l="0" t="0" r="9525" b="3175"/>
            <wp:wrapTight wrapText="bothSides">
              <wp:wrapPolygon edited="0">
                <wp:start x="0" y="0"/>
                <wp:lineTo x="0" y="21486"/>
                <wp:lineTo x="21549" y="21486"/>
                <wp:lineTo x="215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2DD3">
        <w:rPr>
          <w:rFonts w:ascii="Arial" w:hAnsi="Arial" w:cs="Arial"/>
          <w:sz w:val="23"/>
          <w:szCs w:val="23"/>
          <w:shd w:val="clear" w:color="auto" w:fill="F0F6E8"/>
        </w:rPr>
        <w:t>V</w:t>
      </w:r>
      <w:r w:rsidRPr="00E92DD3">
        <w:rPr>
          <w:rFonts w:ascii="Arial" w:hAnsi="Arial" w:cs="Arial"/>
          <w:sz w:val="28"/>
          <w:szCs w:val="28"/>
          <w:shd w:val="clear" w:color="auto" w:fill="F0F6E8"/>
        </w:rPr>
        <w:t xml:space="preserve">sak električni krog sestavljata izvir in porabnik. Izvir in porabnik povezujejo žice ali kabli. Žica ali kabel predstavlja vodnik električnega toka. </w:t>
      </w:r>
      <w:r w:rsidRPr="00E92DD3">
        <w:rPr>
          <w:rFonts w:ascii="Arial" w:hAnsi="Arial" w:cs="Arial"/>
          <w:color w:val="C00000"/>
          <w:sz w:val="28"/>
          <w:szCs w:val="28"/>
          <w:shd w:val="clear" w:color="auto" w:fill="F0F6E8"/>
        </w:rPr>
        <w:t>Električni krog mora biti vedno sklenjen</w:t>
      </w:r>
      <w:r w:rsidRPr="00E92DD3">
        <w:rPr>
          <w:rFonts w:ascii="Arial" w:hAnsi="Arial" w:cs="Arial"/>
          <w:sz w:val="28"/>
          <w:szCs w:val="28"/>
          <w:shd w:val="clear" w:color="auto" w:fill="F0F6E8"/>
        </w:rPr>
        <w:t>, da skozenj steče električni tok.</w:t>
      </w:r>
    </w:p>
    <w:p w14:paraId="435422D5" w14:textId="33A8530D" w:rsidR="00E92DD3" w:rsidRPr="00E92DD3" w:rsidRDefault="00E92DD3" w:rsidP="00E92DD3">
      <w:pPr>
        <w:rPr>
          <w:rFonts w:ascii="Arial" w:hAnsi="Arial" w:cs="Arial"/>
          <w:sz w:val="28"/>
          <w:szCs w:val="28"/>
          <w:shd w:val="clear" w:color="auto" w:fill="F0F6E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4F44EB" wp14:editId="6613F17E">
            <wp:simplePos x="0" y="0"/>
            <wp:positionH relativeFrom="margin">
              <wp:posOffset>0</wp:posOffset>
            </wp:positionH>
            <wp:positionV relativeFrom="paragraph">
              <wp:posOffset>314325</wp:posOffset>
            </wp:positionV>
            <wp:extent cx="1639570" cy="2047240"/>
            <wp:effectExtent l="0" t="0" r="0" b="0"/>
            <wp:wrapTight wrapText="bothSides">
              <wp:wrapPolygon edited="0">
                <wp:start x="8784" y="0"/>
                <wp:lineTo x="0" y="1005"/>
                <wp:lineTo x="0" y="2613"/>
                <wp:lineTo x="8784" y="3216"/>
                <wp:lineTo x="251" y="6432"/>
                <wp:lineTo x="0" y="7839"/>
                <wp:lineTo x="2761" y="8643"/>
                <wp:lineTo x="10792" y="9648"/>
                <wp:lineTo x="1757" y="10854"/>
                <wp:lineTo x="0" y="11256"/>
                <wp:lineTo x="0" y="12864"/>
                <wp:lineTo x="10039" y="16079"/>
                <wp:lineTo x="251" y="16682"/>
                <wp:lineTo x="251" y="18290"/>
                <wp:lineTo x="10290" y="19295"/>
                <wp:lineTo x="10290" y="20099"/>
                <wp:lineTo x="14807" y="21104"/>
                <wp:lineTo x="18070" y="21305"/>
                <wp:lineTo x="21332" y="21305"/>
                <wp:lineTo x="21332" y="10050"/>
                <wp:lineTo x="20328" y="9849"/>
                <wp:lineTo x="15811" y="9648"/>
                <wp:lineTo x="21332" y="8040"/>
                <wp:lineTo x="21332" y="0"/>
                <wp:lineTo x="8784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FF1B0" w14:textId="1C4F5AB7" w:rsidR="003268F9" w:rsidRPr="003268F9" w:rsidRDefault="00E92DD3" w:rsidP="00E92DD3">
      <w:pPr>
        <w:tabs>
          <w:tab w:val="left" w:pos="1740"/>
        </w:tabs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12751B2C" w14:textId="77777777" w:rsidR="00E92DD3" w:rsidRDefault="00E92DD3" w:rsidP="00E92DD3">
      <w:pPr>
        <w:rPr>
          <w:rFonts w:ascii="Arial" w:hAnsi="Arial" w:cs="Arial"/>
          <w:color w:val="C00000"/>
          <w:sz w:val="28"/>
          <w:szCs w:val="28"/>
          <w:shd w:val="clear" w:color="auto" w:fill="F0F6E8"/>
        </w:rPr>
      </w:pPr>
      <w:r w:rsidRPr="00FA0595">
        <w:rPr>
          <w:rFonts w:ascii="Arial" w:hAnsi="Arial" w:cs="Arial"/>
          <w:color w:val="C00000"/>
          <w:sz w:val="28"/>
          <w:szCs w:val="28"/>
          <w:shd w:val="clear" w:color="auto" w:fill="F0F6E8"/>
        </w:rPr>
        <w:t>Omrežna napetost v električni napeljavi je nevarna, zato moramo biti pri ravnanju z njo zelo previdni.</w:t>
      </w:r>
    </w:p>
    <w:p w14:paraId="195F82E3" w14:textId="54ACE325" w:rsidR="003268F9" w:rsidRDefault="00E92DD3" w:rsidP="003268F9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lastRenderedPageBreak/>
        <w:t>MATEMATIKA</w:t>
      </w:r>
    </w:p>
    <w:p w14:paraId="0792E68D" w14:textId="013C9533" w:rsidR="00E92DD3" w:rsidRPr="00E92DD3" w:rsidRDefault="00E92DD3" w:rsidP="003268F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E92DD3">
        <w:rPr>
          <w:rFonts w:ascii="Arial" w:hAnsi="Arial" w:cs="Arial"/>
          <w:b/>
          <w:bCs/>
          <w:sz w:val="28"/>
          <w:szCs w:val="28"/>
        </w:rPr>
        <w:t>Preveri včerajšnje naloge:</w:t>
      </w:r>
    </w:p>
    <w:p w14:paraId="0C346467" w14:textId="42CEA753" w:rsidR="00E92DD3" w:rsidRPr="00E92DD3" w:rsidRDefault="00E92DD3" w:rsidP="003268F9">
      <w:pPr>
        <w:spacing w:line="240" w:lineRule="auto"/>
        <w:rPr>
          <w:rFonts w:ascii="Arial" w:hAnsi="Arial" w:cs="Arial"/>
          <w:sz w:val="28"/>
          <w:szCs w:val="28"/>
        </w:rPr>
      </w:pPr>
      <w:r w:rsidRPr="00E92DD3">
        <w:rPr>
          <w:rFonts w:ascii="Arial" w:hAnsi="Arial" w:cs="Arial"/>
          <w:sz w:val="28"/>
          <w:szCs w:val="28"/>
        </w:rPr>
        <w:t>25/5</w:t>
      </w:r>
      <w:r w:rsidRPr="00E92DD3">
        <w:rPr>
          <w:rFonts w:ascii="Arial" w:hAnsi="Arial" w:cs="Arial"/>
          <w:sz w:val="28"/>
          <w:szCs w:val="28"/>
        </w:rPr>
        <w:tab/>
        <w:t>13dl</w:t>
      </w:r>
      <w:r w:rsidRPr="00E92DD3">
        <w:rPr>
          <w:rFonts w:ascii="Arial" w:hAnsi="Arial" w:cs="Arial"/>
          <w:sz w:val="28"/>
          <w:szCs w:val="28"/>
        </w:rPr>
        <w:tab/>
        <w:t>34dl</w:t>
      </w:r>
    </w:p>
    <w:p w14:paraId="0CF5E051" w14:textId="460EE7AD" w:rsidR="00E92DD3" w:rsidRPr="00E92DD3" w:rsidRDefault="00E92DD3" w:rsidP="003268F9">
      <w:pPr>
        <w:spacing w:line="240" w:lineRule="auto"/>
        <w:rPr>
          <w:rFonts w:ascii="Arial" w:hAnsi="Arial" w:cs="Arial"/>
          <w:sz w:val="28"/>
          <w:szCs w:val="28"/>
        </w:rPr>
      </w:pPr>
      <w:r w:rsidRPr="00E92DD3">
        <w:rPr>
          <w:rFonts w:ascii="Arial" w:hAnsi="Arial" w:cs="Arial"/>
          <w:sz w:val="28"/>
          <w:szCs w:val="28"/>
        </w:rPr>
        <w:tab/>
        <w:t>14dl</w:t>
      </w:r>
      <w:r w:rsidRPr="00E92DD3">
        <w:rPr>
          <w:rFonts w:ascii="Arial" w:hAnsi="Arial" w:cs="Arial"/>
          <w:sz w:val="28"/>
          <w:szCs w:val="28"/>
        </w:rPr>
        <w:tab/>
        <w:t>26dl</w:t>
      </w:r>
    </w:p>
    <w:p w14:paraId="44DAC1DF" w14:textId="093C4B8D" w:rsidR="00E92DD3" w:rsidRPr="00E92DD3" w:rsidRDefault="00E92DD3" w:rsidP="003268F9">
      <w:pPr>
        <w:spacing w:line="240" w:lineRule="auto"/>
        <w:rPr>
          <w:rFonts w:ascii="Arial" w:hAnsi="Arial" w:cs="Arial"/>
          <w:sz w:val="28"/>
          <w:szCs w:val="28"/>
        </w:rPr>
      </w:pPr>
      <w:r w:rsidRPr="00E92DD3">
        <w:rPr>
          <w:rFonts w:ascii="Arial" w:hAnsi="Arial" w:cs="Arial"/>
          <w:sz w:val="28"/>
          <w:szCs w:val="28"/>
        </w:rPr>
        <w:t>25/6</w:t>
      </w:r>
      <w:r w:rsidRPr="00E92DD3">
        <w:rPr>
          <w:rFonts w:ascii="Arial" w:hAnsi="Arial" w:cs="Arial"/>
          <w:sz w:val="28"/>
          <w:szCs w:val="28"/>
        </w:rPr>
        <w:tab/>
        <w:t>C,Č,D,G</w:t>
      </w:r>
    </w:p>
    <w:p w14:paraId="692B1C3D" w14:textId="6F74DFF6" w:rsidR="00E92DD3" w:rsidRPr="00E92DD3" w:rsidRDefault="00E92DD3" w:rsidP="003268F9">
      <w:pPr>
        <w:spacing w:line="240" w:lineRule="auto"/>
        <w:rPr>
          <w:rFonts w:ascii="Arial" w:hAnsi="Arial" w:cs="Arial"/>
          <w:sz w:val="28"/>
          <w:szCs w:val="28"/>
        </w:rPr>
      </w:pPr>
      <w:r w:rsidRPr="00E92DD3">
        <w:rPr>
          <w:rFonts w:ascii="Arial" w:hAnsi="Arial" w:cs="Arial"/>
          <w:sz w:val="28"/>
          <w:szCs w:val="28"/>
        </w:rPr>
        <w:tab/>
        <w:t>B,D,E, F,G</w:t>
      </w:r>
    </w:p>
    <w:p w14:paraId="71C0CF55" w14:textId="21779F1F" w:rsidR="00E92DD3" w:rsidRPr="00E92DD3" w:rsidRDefault="00E92DD3" w:rsidP="003268F9">
      <w:pPr>
        <w:spacing w:line="240" w:lineRule="auto"/>
        <w:rPr>
          <w:rFonts w:ascii="Arial" w:hAnsi="Arial" w:cs="Arial"/>
          <w:sz w:val="28"/>
          <w:szCs w:val="28"/>
        </w:rPr>
      </w:pPr>
      <w:r w:rsidRPr="00E92DD3">
        <w:rPr>
          <w:rFonts w:ascii="Arial" w:hAnsi="Arial" w:cs="Arial"/>
          <w:sz w:val="28"/>
          <w:szCs w:val="28"/>
        </w:rPr>
        <w:tab/>
        <w:t>DA</w:t>
      </w:r>
    </w:p>
    <w:p w14:paraId="05201F43" w14:textId="071849E7" w:rsidR="00E92DD3" w:rsidRDefault="00E92DD3" w:rsidP="003268F9">
      <w:pPr>
        <w:spacing w:line="240" w:lineRule="auto"/>
        <w:rPr>
          <w:rFonts w:ascii="Arial" w:hAnsi="Arial" w:cs="Arial"/>
          <w:sz w:val="28"/>
          <w:szCs w:val="28"/>
        </w:rPr>
      </w:pPr>
      <w:r w:rsidRPr="00E92DD3">
        <w:rPr>
          <w:rFonts w:ascii="Arial" w:hAnsi="Arial" w:cs="Arial"/>
          <w:sz w:val="28"/>
          <w:szCs w:val="28"/>
        </w:rPr>
        <w:tab/>
        <w:t>A,B,Č,F,G</w:t>
      </w:r>
    </w:p>
    <w:p w14:paraId="49D7CC6E" w14:textId="57C9622F" w:rsidR="006F54EE" w:rsidRDefault="006F54EE" w:rsidP="003268F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26/1 Lahko nalije še 17 hl vode.</w:t>
      </w:r>
    </w:p>
    <w:p w14:paraId="63C896BD" w14:textId="031AEAF1" w:rsidR="006F54EE" w:rsidRDefault="006F54EE" w:rsidP="003268F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26/2 60 hl mleka, 1l, jogurte 2 dl, 25 škatel=25l mleka, 3 litre.</w:t>
      </w:r>
    </w:p>
    <w:p w14:paraId="3AB3DF77" w14:textId="25A04D19" w:rsidR="006F54EE" w:rsidRDefault="006F54EE" w:rsidP="003268F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27/6 N,P,P,P,N,N</w:t>
      </w:r>
    </w:p>
    <w:p w14:paraId="11BA808A" w14:textId="2CDC4D5F" w:rsidR="006F54EE" w:rsidRDefault="006F54EE" w:rsidP="003268F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27/7 V steklenice po 5 l so prelili 70l soka. Napolnili so 30 steklenic po 1l.</w:t>
      </w:r>
    </w:p>
    <w:p w14:paraId="1A91010B" w14:textId="7C925AED" w:rsidR="006F54EE" w:rsidRDefault="006F54EE" w:rsidP="003268F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29/4 V enem tednu porabijo 6020hl vode.</w:t>
      </w:r>
    </w:p>
    <w:p w14:paraId="15B73A0D" w14:textId="258D543D" w:rsidR="006F54EE" w:rsidRDefault="006F54EE" w:rsidP="003268F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29/5 5članska družina porabi 425l vode, oziroma 4hl 25l vode.</w:t>
      </w:r>
    </w:p>
    <w:p w14:paraId="39E56347" w14:textId="1B3BEDC1" w:rsidR="006F54EE" w:rsidRDefault="006F54EE" w:rsidP="003268F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29/6 V 1. in2. rezervoar so natočili 28hl kurilnega olja.</w:t>
      </w:r>
    </w:p>
    <w:p w14:paraId="651CCA45" w14:textId="4ECEA035" w:rsidR="006F54EE" w:rsidRDefault="006F54EE" w:rsidP="003268F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29/7 V sodu je 1900l oz.19hl soka.</w:t>
      </w:r>
    </w:p>
    <w:p w14:paraId="67E4DDE7" w14:textId="5221E027" w:rsidR="006F54EE" w:rsidRDefault="006F54EE" w:rsidP="003268F9">
      <w:pPr>
        <w:spacing w:line="240" w:lineRule="auto"/>
        <w:rPr>
          <w:rFonts w:ascii="Arial" w:hAnsi="Arial" w:cs="Arial"/>
          <w:sz w:val="28"/>
          <w:szCs w:val="28"/>
        </w:rPr>
      </w:pPr>
    </w:p>
    <w:p w14:paraId="78A10DF5" w14:textId="26AF2522" w:rsidR="006F54EE" w:rsidRDefault="006F54EE" w:rsidP="003268F9">
      <w:pPr>
        <w:spacing w:line="240" w:lineRule="auto"/>
        <w:rPr>
          <w:rFonts w:ascii="Arial" w:hAnsi="Arial" w:cs="Arial"/>
          <w:sz w:val="28"/>
          <w:szCs w:val="28"/>
        </w:rPr>
      </w:pPr>
      <w:r w:rsidRPr="006F54EE">
        <w:rPr>
          <w:rFonts w:ascii="Arial" w:hAnsi="Arial" w:cs="Arial"/>
          <w:sz w:val="28"/>
          <w:szCs w:val="28"/>
          <w:highlight w:val="red"/>
        </w:rPr>
        <w:t>Nova snov ČAS</w:t>
      </w:r>
    </w:p>
    <w:p w14:paraId="28305E06" w14:textId="4304EFBB" w:rsidR="006F54EE" w:rsidRPr="006F54EE" w:rsidRDefault="006F54EE" w:rsidP="003268F9">
      <w:pPr>
        <w:spacing w:line="240" w:lineRule="auto"/>
        <w:rPr>
          <w:rFonts w:ascii="Arial" w:hAnsi="Arial" w:cs="Arial"/>
          <w:sz w:val="28"/>
          <w:szCs w:val="28"/>
          <w:highlight w:val="yellow"/>
        </w:rPr>
      </w:pPr>
      <w:r w:rsidRPr="006F54EE">
        <w:rPr>
          <w:rFonts w:ascii="Arial" w:hAnsi="Arial" w:cs="Arial"/>
          <w:sz w:val="28"/>
          <w:szCs w:val="28"/>
          <w:highlight w:val="yellow"/>
        </w:rPr>
        <w:t>1 leto=12 mesecev</w:t>
      </w:r>
    </w:p>
    <w:p w14:paraId="2F6DB240" w14:textId="5D8AF8AC" w:rsidR="006F54EE" w:rsidRPr="006F54EE" w:rsidRDefault="006F54EE" w:rsidP="003268F9">
      <w:pPr>
        <w:spacing w:line="240" w:lineRule="auto"/>
        <w:rPr>
          <w:rFonts w:ascii="Arial" w:hAnsi="Arial" w:cs="Arial"/>
          <w:sz w:val="28"/>
          <w:szCs w:val="28"/>
          <w:highlight w:val="yellow"/>
        </w:rPr>
      </w:pPr>
      <w:r w:rsidRPr="006F54EE">
        <w:rPr>
          <w:rFonts w:ascii="Arial" w:hAnsi="Arial" w:cs="Arial"/>
          <w:sz w:val="28"/>
          <w:szCs w:val="28"/>
          <w:highlight w:val="yellow"/>
        </w:rPr>
        <w:t>1 teden =7 dni</w:t>
      </w:r>
    </w:p>
    <w:p w14:paraId="3772D6F8" w14:textId="53ACBFF4" w:rsidR="006F54EE" w:rsidRDefault="006F54EE" w:rsidP="003268F9">
      <w:pPr>
        <w:spacing w:line="240" w:lineRule="auto"/>
        <w:rPr>
          <w:rFonts w:ascii="Arial" w:hAnsi="Arial" w:cs="Arial"/>
          <w:sz w:val="28"/>
          <w:szCs w:val="28"/>
        </w:rPr>
      </w:pPr>
      <w:r w:rsidRPr="006F54EE">
        <w:rPr>
          <w:rFonts w:ascii="Arial" w:hAnsi="Arial" w:cs="Arial"/>
          <w:sz w:val="28"/>
          <w:szCs w:val="28"/>
          <w:highlight w:val="yellow"/>
        </w:rPr>
        <w:t>1 dan= 24 ur</w:t>
      </w:r>
    </w:p>
    <w:p w14:paraId="254CE443" w14:textId="11DD920B" w:rsidR="006F54EE" w:rsidRDefault="006F54EE" w:rsidP="003268F9">
      <w:pPr>
        <w:spacing w:line="240" w:lineRule="auto"/>
        <w:rPr>
          <w:rFonts w:ascii="Arial" w:hAnsi="Arial" w:cs="Arial"/>
          <w:sz w:val="28"/>
          <w:szCs w:val="28"/>
        </w:rPr>
      </w:pPr>
    </w:p>
    <w:p w14:paraId="7C387035" w14:textId="7875D7C3" w:rsidR="006F54EE" w:rsidRDefault="006F54EE" w:rsidP="003268F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Potrebuješ </w:t>
      </w:r>
      <w:r w:rsidRPr="006F54EE">
        <w:rPr>
          <w:rFonts w:ascii="Arial" w:hAnsi="Arial" w:cs="Arial"/>
          <w:b/>
          <w:bCs/>
          <w:sz w:val="28"/>
          <w:szCs w:val="28"/>
        </w:rPr>
        <w:t>KOLEDAR</w:t>
      </w:r>
      <w:r>
        <w:rPr>
          <w:rFonts w:ascii="Arial" w:hAnsi="Arial" w:cs="Arial"/>
          <w:sz w:val="28"/>
          <w:szCs w:val="28"/>
        </w:rPr>
        <w:t>, da se boš orientiral na njem.</w:t>
      </w:r>
    </w:p>
    <w:p w14:paraId="5BE35C5C" w14:textId="3C5B0D77" w:rsidR="006F54EE" w:rsidRDefault="006F54EE" w:rsidP="003268F9">
      <w:pPr>
        <w:spacing w:line="240" w:lineRule="auto"/>
        <w:rPr>
          <w:rFonts w:ascii="Arial" w:hAnsi="Arial" w:cs="Arial"/>
          <w:sz w:val="28"/>
          <w:szCs w:val="28"/>
        </w:rPr>
      </w:pPr>
    </w:p>
    <w:p w14:paraId="0C20521E" w14:textId="54DD34FC" w:rsidR="006F54EE" w:rsidRDefault="006F54EE" w:rsidP="003268F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DZ reši strani30,31,</w:t>
      </w:r>
      <w:r w:rsidR="005F7F84">
        <w:rPr>
          <w:rFonts w:ascii="Arial" w:hAnsi="Arial" w:cs="Arial"/>
          <w:sz w:val="28"/>
          <w:szCs w:val="28"/>
        </w:rPr>
        <w:t>32,33</w:t>
      </w:r>
    </w:p>
    <w:p w14:paraId="45469D7C" w14:textId="7D247336" w:rsidR="005F7F84" w:rsidRDefault="005F7F84" w:rsidP="003268F9">
      <w:pPr>
        <w:spacing w:line="240" w:lineRule="auto"/>
        <w:rPr>
          <w:rFonts w:ascii="Arial" w:hAnsi="Arial" w:cs="Arial"/>
          <w:sz w:val="28"/>
          <w:szCs w:val="28"/>
        </w:rPr>
      </w:pPr>
      <w:r w:rsidRPr="005F7F84">
        <w:rPr>
          <w:rFonts w:ascii="Arial" w:hAnsi="Arial" w:cs="Arial"/>
          <w:sz w:val="28"/>
          <w:szCs w:val="28"/>
          <w:highlight w:val="green"/>
        </w:rPr>
        <w:t>ČEZ VIKEND PONOVI ORIENTACIJO NA URI, KOLIKO JE URA!</w:t>
      </w:r>
    </w:p>
    <w:p w14:paraId="5C30C3AC" w14:textId="55CF8303" w:rsidR="006F54EE" w:rsidRDefault="006F54EE" w:rsidP="003268F9">
      <w:pPr>
        <w:spacing w:line="240" w:lineRule="auto"/>
        <w:rPr>
          <w:rFonts w:ascii="Arial" w:hAnsi="Arial" w:cs="Arial"/>
          <w:sz w:val="28"/>
          <w:szCs w:val="28"/>
        </w:rPr>
      </w:pPr>
    </w:p>
    <w:p w14:paraId="14E1E8A7" w14:textId="77777777" w:rsidR="006F54EE" w:rsidRDefault="006F54EE" w:rsidP="003268F9">
      <w:pPr>
        <w:spacing w:line="240" w:lineRule="auto"/>
        <w:rPr>
          <w:rFonts w:ascii="Arial" w:hAnsi="Arial" w:cs="Arial"/>
          <w:sz w:val="28"/>
          <w:szCs w:val="28"/>
        </w:rPr>
      </w:pPr>
    </w:p>
    <w:p w14:paraId="0665FDBD" w14:textId="77777777" w:rsidR="006F54EE" w:rsidRPr="00E92DD3" w:rsidRDefault="006F54EE" w:rsidP="003268F9">
      <w:pPr>
        <w:spacing w:line="240" w:lineRule="auto"/>
        <w:rPr>
          <w:rFonts w:ascii="Arial" w:hAnsi="Arial" w:cs="Arial"/>
          <w:sz w:val="28"/>
          <w:szCs w:val="28"/>
        </w:rPr>
      </w:pPr>
    </w:p>
    <w:p w14:paraId="7DFB4D9B" w14:textId="0ACE8C59" w:rsidR="00E92DD3" w:rsidRDefault="001A5921" w:rsidP="003268F9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lastRenderedPageBreak/>
        <w:t>SLOVENŠČINA</w:t>
      </w:r>
    </w:p>
    <w:p w14:paraId="30EAED4D" w14:textId="2EC94B48" w:rsidR="001A5921" w:rsidRDefault="00B76D7A" w:rsidP="003268F9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0FC6D75" wp14:editId="055F015F">
            <wp:simplePos x="0" y="0"/>
            <wp:positionH relativeFrom="column">
              <wp:posOffset>4529455</wp:posOffset>
            </wp:positionH>
            <wp:positionV relativeFrom="paragraph">
              <wp:posOffset>232410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921">
        <w:rPr>
          <w:rFonts w:ascii="Arial" w:hAnsi="Arial" w:cs="Arial"/>
          <w:color w:val="FF0000"/>
          <w:sz w:val="28"/>
          <w:szCs w:val="28"/>
        </w:rPr>
        <w:t>Preberi opis osebe:</w:t>
      </w:r>
    </w:p>
    <w:p w14:paraId="75A47557" w14:textId="502E0D66" w:rsidR="001A5921" w:rsidRDefault="001A5921" w:rsidP="003268F9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NIK ŠKRLEC</w:t>
      </w:r>
    </w:p>
    <w:p w14:paraId="229C1419" w14:textId="64E33F2D" w:rsidR="001A5921" w:rsidRPr="001A5921" w:rsidRDefault="001A5921" w:rsidP="001A592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A5921">
        <w:rPr>
          <w:rFonts w:ascii="Arial" w:hAnsi="Arial" w:cs="Arial"/>
          <w:sz w:val="28"/>
          <w:szCs w:val="28"/>
        </w:rPr>
        <w:t>Nik Škrlec je igralec, voditelj kviza Male sive celice in oddaje Izodrom ter youtuber.</w:t>
      </w:r>
    </w:p>
    <w:p w14:paraId="343E0303" w14:textId="294B147A" w:rsidR="001A5921" w:rsidRPr="001A5921" w:rsidRDefault="00B76D7A" w:rsidP="001A592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55D0CE9" wp14:editId="2B9A6F11">
            <wp:simplePos x="0" y="0"/>
            <wp:positionH relativeFrom="column">
              <wp:posOffset>-375920</wp:posOffset>
            </wp:positionH>
            <wp:positionV relativeFrom="paragraph">
              <wp:posOffset>1052830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7" name="Picture 7" descr="Nik Škrlec - Nadaljujem serijo ptic Kamenjaka, tale je...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k Škrlec - Nadaljujem serijo ptic Kamenjaka, tale je... | 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921" w:rsidRPr="001A5921">
        <w:rPr>
          <w:rFonts w:ascii="Arial" w:hAnsi="Arial" w:cs="Arial"/>
          <w:sz w:val="28"/>
          <w:szCs w:val="28"/>
        </w:rPr>
        <w:t>Rodil se je 21. februarja 1992 v Brestanici. Proti koncu OŠ je ugotovil, da uživa na odru, zato se je odločil za poklic igralca. V gledališču je igral vlogo Petra Pana, Petra Klepca in še in še. Kot uspešen igralec je prejel tudi Borštnikovo nagrado za mladega igralca.</w:t>
      </w:r>
    </w:p>
    <w:p w14:paraId="7864EDD5" w14:textId="0AC69E81" w:rsidR="001A5921" w:rsidRDefault="00B76D7A" w:rsidP="001A592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A3D9035" wp14:editId="7C88AB03">
            <wp:simplePos x="0" y="0"/>
            <wp:positionH relativeFrom="column">
              <wp:posOffset>4396105</wp:posOffset>
            </wp:positionH>
            <wp:positionV relativeFrom="paragraph">
              <wp:posOffset>328930</wp:posOffset>
            </wp:positionV>
            <wp:extent cx="18097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" name="Picture 1" descr="Slovenec podrl Guinnesov rekord! - Njen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ovenec podrl Guinnesov rekord! - Njena.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921" w:rsidRPr="001A5921">
        <w:rPr>
          <w:rFonts w:ascii="Arial" w:hAnsi="Arial" w:cs="Arial"/>
          <w:sz w:val="28"/>
          <w:szCs w:val="28"/>
        </w:rPr>
        <w:t>Nik je čisto navaden fant, ki ima rad njoke, rad pije vodo ter njegov prijatelj je Nace, papagaj.</w:t>
      </w:r>
    </w:p>
    <w:p w14:paraId="5C327017" w14:textId="034F4B33" w:rsidR="00B76D7A" w:rsidRDefault="00B76D7A" w:rsidP="001A592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Ima pa nenavadne hobije. Je državni prvak v pomnenju. To pomeni, da ima zelo, zelo dober spomin. Je rekorder v citiranju decimalk števila π(pi) in v sestavljanju rubikovih kock pod vodo z enim vdihom.</w:t>
      </w:r>
    </w:p>
    <w:p w14:paraId="388C694D" w14:textId="7B98F932" w:rsidR="00B76D7A" w:rsidRDefault="00B76D7A" w:rsidP="001A5921">
      <w:pPr>
        <w:spacing w:line="240" w:lineRule="auto"/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Kot otrok je rad razstavljal avtomobile na daljinsko upravljanje in poskušal ugotoviti, kako delujejo.</w:t>
      </w:r>
      <w:r w:rsidRPr="00B76D7A">
        <w:rPr>
          <w:rFonts w:ascii="Arial" w:hAnsi="Arial" w:cs="Arial"/>
          <w:noProof/>
          <w:sz w:val="28"/>
          <w:szCs w:val="28"/>
        </w:rPr>
        <w:t xml:space="preserve"> </w:t>
      </w:r>
    </w:p>
    <w:p w14:paraId="369CDF10" w14:textId="77777777" w:rsidR="00A92417" w:rsidRDefault="00A92417" w:rsidP="001A5921">
      <w:pPr>
        <w:spacing w:line="240" w:lineRule="auto"/>
        <w:jc w:val="both"/>
        <w:rPr>
          <w:rFonts w:ascii="Arial" w:hAnsi="Arial" w:cs="Arial"/>
          <w:noProof/>
          <w:sz w:val="28"/>
          <w:szCs w:val="28"/>
        </w:rPr>
      </w:pPr>
    </w:p>
    <w:p w14:paraId="665A5EC1" w14:textId="6ECD2165" w:rsidR="0054383C" w:rsidRPr="00A92417" w:rsidRDefault="00A92417" w:rsidP="001A5921">
      <w:pPr>
        <w:spacing w:line="240" w:lineRule="auto"/>
        <w:jc w:val="both"/>
        <w:rPr>
          <w:color w:val="2F5496" w:themeColor="accent1" w:themeShade="BF"/>
          <w:sz w:val="24"/>
          <w:szCs w:val="24"/>
        </w:rPr>
      </w:pPr>
      <w:hyperlink r:id="rId9" w:tooltip="Število" w:history="1">
        <w:r w:rsidRPr="00A92417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  <w:u w:val="none"/>
            <w:shd w:val="clear" w:color="auto" w:fill="FFFFFF"/>
          </w:rPr>
          <w:t>Število</w:t>
        </w:r>
      </w:hyperlink>
      <w:r w:rsidRPr="00A92417">
        <w:rPr>
          <w:rFonts w:ascii="Arial" w:hAnsi="Arial" w:cs="Arial"/>
          <w:color w:val="2F5496" w:themeColor="accent1" w:themeShade="BF"/>
          <w:sz w:val="24"/>
          <w:szCs w:val="24"/>
          <w:shd w:val="clear" w:color="auto" w:fill="FFFFFF"/>
        </w:rPr>
        <w:t> </w:t>
      </w:r>
      <w:r w:rsidRPr="00A92417">
        <w:rPr>
          <w:rFonts w:ascii="Arial" w:hAnsi="Arial" w:cs="Arial"/>
          <w:b/>
          <w:bCs/>
          <w:color w:val="2F5496" w:themeColor="accent1" w:themeShade="BF"/>
          <w:sz w:val="24"/>
          <w:szCs w:val="24"/>
          <w:shd w:val="clear" w:color="auto" w:fill="FFFFFF"/>
        </w:rPr>
        <w:t>pi</w:t>
      </w:r>
      <w:r w:rsidRPr="00A92417">
        <w:rPr>
          <w:rFonts w:ascii="Arial" w:hAnsi="Arial" w:cs="Arial"/>
          <w:color w:val="2F5496" w:themeColor="accent1" w:themeShade="BF"/>
          <w:sz w:val="24"/>
          <w:szCs w:val="24"/>
          <w:shd w:val="clear" w:color="auto" w:fill="FFFFFF"/>
        </w:rPr>
        <w:t> (označeno z malo </w:t>
      </w:r>
      <w:hyperlink r:id="rId10" w:tooltip="Grščina" w:history="1">
        <w:r w:rsidRPr="00A92417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  <w:u w:val="none"/>
            <w:shd w:val="clear" w:color="auto" w:fill="FFFFFF"/>
          </w:rPr>
          <w:t>grško</w:t>
        </w:r>
      </w:hyperlink>
      <w:r w:rsidRPr="00A92417">
        <w:rPr>
          <w:rFonts w:ascii="Arial" w:hAnsi="Arial" w:cs="Arial"/>
          <w:color w:val="2F5496" w:themeColor="accent1" w:themeShade="BF"/>
          <w:sz w:val="24"/>
          <w:szCs w:val="24"/>
          <w:shd w:val="clear" w:color="auto" w:fill="FFFFFF"/>
        </w:rPr>
        <w:t> </w:t>
      </w:r>
      <w:hyperlink r:id="rId11" w:tooltip="Črka" w:history="1">
        <w:r w:rsidRPr="00A92417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  <w:u w:val="none"/>
            <w:shd w:val="clear" w:color="auto" w:fill="FFFFFF"/>
          </w:rPr>
          <w:t>črko</w:t>
        </w:r>
      </w:hyperlink>
      <w:r w:rsidRPr="00A92417">
        <w:rPr>
          <w:rFonts w:ascii="Arial" w:hAnsi="Arial" w:cs="Arial"/>
          <w:color w:val="2F5496" w:themeColor="accent1" w:themeShade="BF"/>
          <w:sz w:val="24"/>
          <w:szCs w:val="24"/>
          <w:shd w:val="clear" w:color="auto" w:fill="FFFFFF"/>
        </w:rPr>
        <w:t> </w:t>
      </w:r>
      <w:hyperlink r:id="rId12" w:tooltip="Pi (črka)" w:history="1">
        <w:r w:rsidRPr="00A92417">
          <w:rPr>
            <w:rStyle w:val="Hyperlink"/>
            <w:rFonts w:ascii="Arial" w:hAnsi="Arial" w:cs="Arial"/>
            <w:b/>
            <w:bCs/>
            <w:i/>
            <w:iCs/>
            <w:color w:val="2F5496" w:themeColor="accent1" w:themeShade="BF"/>
            <w:sz w:val="24"/>
            <w:szCs w:val="24"/>
            <w:u w:val="none"/>
            <w:shd w:val="clear" w:color="auto" w:fill="FFFFFF"/>
          </w:rPr>
          <w:t>π</w:t>
        </w:r>
      </w:hyperlink>
      <w:r w:rsidRPr="00A92417">
        <w:rPr>
          <w:rFonts w:ascii="Arial" w:hAnsi="Arial" w:cs="Arial"/>
          <w:color w:val="2F5496" w:themeColor="accent1" w:themeShade="BF"/>
          <w:sz w:val="24"/>
          <w:szCs w:val="24"/>
          <w:shd w:val="clear" w:color="auto" w:fill="FFFFFF"/>
        </w:rPr>
        <w:t>) je </w:t>
      </w:r>
      <w:hyperlink r:id="rId13" w:tooltip="Matematična konstanta" w:history="1">
        <w:r w:rsidRPr="00A92417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  <w:u w:val="none"/>
            <w:shd w:val="clear" w:color="auto" w:fill="FFFFFF"/>
          </w:rPr>
          <w:t>matematična konstanta</w:t>
        </w:r>
      </w:hyperlink>
      <w:r w:rsidRPr="00A92417">
        <w:rPr>
          <w:rFonts w:ascii="Arial" w:hAnsi="Arial" w:cs="Arial"/>
          <w:color w:val="2F5496" w:themeColor="accent1" w:themeShade="BF"/>
          <w:sz w:val="24"/>
          <w:szCs w:val="24"/>
          <w:shd w:val="clear" w:color="auto" w:fill="FFFFFF"/>
        </w:rPr>
        <w:t>, ki se pojavlja na mnogih področjih </w:t>
      </w:r>
      <w:hyperlink r:id="rId14" w:tooltip="Matematika" w:history="1">
        <w:r w:rsidRPr="00A92417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  <w:u w:val="none"/>
            <w:shd w:val="clear" w:color="auto" w:fill="FFFFFF"/>
          </w:rPr>
          <w:t>matematike</w:t>
        </w:r>
      </w:hyperlink>
      <w:r w:rsidRPr="00A92417">
        <w:rPr>
          <w:rFonts w:ascii="Arial" w:hAnsi="Arial" w:cs="Arial"/>
          <w:color w:val="2F5496" w:themeColor="accent1" w:themeShade="BF"/>
          <w:sz w:val="24"/>
          <w:szCs w:val="24"/>
          <w:shd w:val="clear" w:color="auto" w:fill="FFFFFF"/>
        </w:rPr>
        <w:t>, </w:t>
      </w:r>
      <w:hyperlink r:id="rId15" w:tooltip="Fizika" w:history="1">
        <w:r w:rsidRPr="00A92417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  <w:u w:val="none"/>
            <w:shd w:val="clear" w:color="auto" w:fill="FFFFFF"/>
          </w:rPr>
          <w:t>fizike</w:t>
        </w:r>
      </w:hyperlink>
      <w:r w:rsidRPr="00A92417">
        <w:rPr>
          <w:rFonts w:ascii="Arial" w:hAnsi="Arial" w:cs="Arial"/>
          <w:color w:val="2F5496" w:themeColor="accent1" w:themeShade="BF"/>
          <w:sz w:val="24"/>
          <w:szCs w:val="24"/>
          <w:shd w:val="clear" w:color="auto" w:fill="FFFFFF"/>
        </w:rPr>
        <w:t> in drugod. Imenuje se tudi </w:t>
      </w:r>
      <w:hyperlink r:id="rId16" w:tooltip="Arhimed" w:history="1">
        <w:r w:rsidRPr="00A92417">
          <w:rPr>
            <w:rStyle w:val="Hyperlink"/>
            <w:rFonts w:ascii="Arial" w:hAnsi="Arial" w:cs="Arial"/>
            <w:b/>
            <w:bCs/>
            <w:color w:val="2F5496" w:themeColor="accent1" w:themeShade="BF"/>
            <w:sz w:val="24"/>
            <w:szCs w:val="24"/>
            <w:u w:val="none"/>
            <w:shd w:val="clear" w:color="auto" w:fill="FFFFFF"/>
          </w:rPr>
          <w:t>Arhimedova</w:t>
        </w:r>
      </w:hyperlink>
      <w:r w:rsidRPr="00A92417">
        <w:rPr>
          <w:rFonts w:ascii="Arial" w:hAnsi="Arial" w:cs="Arial"/>
          <w:b/>
          <w:bCs/>
          <w:color w:val="2F5496" w:themeColor="accent1" w:themeShade="BF"/>
          <w:sz w:val="24"/>
          <w:szCs w:val="24"/>
          <w:shd w:val="clear" w:color="auto" w:fill="FFFFFF"/>
        </w:rPr>
        <w:t> konstanta</w:t>
      </w:r>
      <w:r w:rsidRPr="00A92417">
        <w:rPr>
          <w:rFonts w:ascii="Arial" w:hAnsi="Arial" w:cs="Arial"/>
          <w:color w:val="2F5496" w:themeColor="accent1" w:themeShade="BF"/>
          <w:sz w:val="24"/>
          <w:szCs w:val="24"/>
          <w:shd w:val="clear" w:color="auto" w:fill="FFFFFF"/>
        </w:rPr>
        <w:t>, </w:t>
      </w:r>
      <w:r w:rsidRPr="00A92417">
        <w:rPr>
          <w:rFonts w:ascii="Arial" w:hAnsi="Arial" w:cs="Arial"/>
          <w:b/>
          <w:bCs/>
          <w:color w:val="2F5496" w:themeColor="accent1" w:themeShade="BF"/>
          <w:sz w:val="24"/>
          <w:szCs w:val="24"/>
          <w:shd w:val="clear" w:color="auto" w:fill="FFFFFF"/>
        </w:rPr>
        <w:t>Ludolfovo število</w:t>
      </w:r>
      <w:r w:rsidRPr="00A92417">
        <w:rPr>
          <w:rFonts w:ascii="Arial" w:hAnsi="Arial" w:cs="Arial"/>
          <w:color w:val="2F5496" w:themeColor="accent1" w:themeShade="BF"/>
          <w:sz w:val="24"/>
          <w:szCs w:val="24"/>
          <w:shd w:val="clear" w:color="auto" w:fill="FFFFFF"/>
        </w:rPr>
        <w:t> ali </w:t>
      </w:r>
      <w:r w:rsidRPr="00A92417">
        <w:rPr>
          <w:rFonts w:ascii="Arial" w:hAnsi="Arial" w:cs="Arial"/>
          <w:b/>
          <w:bCs/>
          <w:color w:val="2F5496" w:themeColor="accent1" w:themeShade="BF"/>
          <w:sz w:val="24"/>
          <w:szCs w:val="24"/>
          <w:shd w:val="clear" w:color="auto" w:fill="FFFFFF"/>
        </w:rPr>
        <w:t>krožna konstanta</w:t>
      </w:r>
      <w:r w:rsidRPr="00A92417">
        <w:rPr>
          <w:rFonts w:ascii="Arial" w:hAnsi="Arial" w:cs="Arial"/>
          <w:color w:val="2F5496" w:themeColor="accent1" w:themeShade="BF"/>
          <w:sz w:val="24"/>
          <w:szCs w:val="24"/>
          <w:shd w:val="clear" w:color="auto" w:fill="FFFFFF"/>
        </w:rPr>
        <w:t> in je enaka razmerju med </w:t>
      </w:r>
      <w:hyperlink r:id="rId17" w:tooltip="Obseg" w:history="1">
        <w:r w:rsidRPr="00A92417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  <w:u w:val="none"/>
            <w:shd w:val="clear" w:color="auto" w:fill="FFFFFF"/>
          </w:rPr>
          <w:t>obsegom</w:t>
        </w:r>
      </w:hyperlink>
      <w:r w:rsidRPr="00A92417">
        <w:rPr>
          <w:rFonts w:ascii="Arial" w:hAnsi="Arial" w:cs="Arial"/>
          <w:color w:val="2F5496" w:themeColor="accent1" w:themeShade="BF"/>
          <w:sz w:val="24"/>
          <w:szCs w:val="24"/>
          <w:shd w:val="clear" w:color="auto" w:fill="FFFFFF"/>
        </w:rPr>
        <w:t> </w:t>
      </w:r>
      <w:hyperlink r:id="rId18" w:tooltip="Krog" w:history="1">
        <w:r w:rsidRPr="00A92417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  <w:u w:val="none"/>
            <w:shd w:val="clear" w:color="auto" w:fill="FFFFFF"/>
          </w:rPr>
          <w:t>kroga</w:t>
        </w:r>
      </w:hyperlink>
      <w:r w:rsidRPr="00A92417">
        <w:rPr>
          <w:rFonts w:ascii="Arial" w:hAnsi="Arial" w:cs="Arial"/>
          <w:color w:val="2F5496" w:themeColor="accent1" w:themeShade="BF"/>
          <w:sz w:val="24"/>
          <w:szCs w:val="24"/>
          <w:shd w:val="clear" w:color="auto" w:fill="FFFFFF"/>
        </w:rPr>
        <w:t> in njegovim </w:t>
      </w:r>
      <w:hyperlink r:id="rId19" w:tooltip="Premer" w:history="1">
        <w:r w:rsidRPr="00A92417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  <w:u w:val="none"/>
            <w:shd w:val="clear" w:color="auto" w:fill="FFFFFF"/>
          </w:rPr>
          <w:t>premerom</w:t>
        </w:r>
      </w:hyperlink>
      <w:r w:rsidRPr="00A92417">
        <w:rPr>
          <w:rFonts w:ascii="Arial" w:hAnsi="Arial" w:cs="Arial"/>
          <w:color w:val="2F5496" w:themeColor="accent1" w:themeShade="BF"/>
          <w:sz w:val="24"/>
          <w:szCs w:val="24"/>
          <w:shd w:val="clear" w:color="auto" w:fill="FFFFFF"/>
        </w:rPr>
        <w:t>. π se lahko določi tudi kot </w:t>
      </w:r>
      <w:hyperlink r:id="rId20" w:tooltip="Ploščina" w:history="1">
        <w:r w:rsidRPr="00A92417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  <w:u w:val="none"/>
            <w:shd w:val="clear" w:color="auto" w:fill="FFFFFF"/>
          </w:rPr>
          <w:t>ploščino</w:t>
        </w:r>
      </w:hyperlink>
      <w:r w:rsidRPr="00A92417">
        <w:rPr>
          <w:rFonts w:ascii="Arial" w:hAnsi="Arial" w:cs="Arial"/>
          <w:color w:val="2F5496" w:themeColor="accent1" w:themeShade="BF"/>
          <w:sz w:val="24"/>
          <w:szCs w:val="24"/>
          <w:shd w:val="clear" w:color="auto" w:fill="FFFFFF"/>
        </w:rPr>
        <w:t> kroga s </w:t>
      </w:r>
      <w:hyperlink r:id="rId21" w:tooltip="Polmer" w:history="1">
        <w:r w:rsidRPr="00A92417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  <w:u w:val="none"/>
            <w:shd w:val="clear" w:color="auto" w:fill="FFFFFF"/>
          </w:rPr>
          <w:t>polmerom</w:t>
        </w:r>
      </w:hyperlink>
      <w:r w:rsidRPr="00A92417">
        <w:rPr>
          <w:color w:val="2F5496" w:themeColor="accent1" w:themeShade="BF"/>
          <w:sz w:val="24"/>
          <w:szCs w:val="24"/>
        </w:rPr>
        <w:t>.</w:t>
      </w:r>
    </w:p>
    <w:p w14:paraId="1BDFBD69" w14:textId="27B2ED25" w:rsidR="00A92417" w:rsidRPr="00A92417" w:rsidRDefault="00A92417" w:rsidP="00A9241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F5496" w:themeColor="accent1" w:themeShade="BF"/>
        </w:rPr>
      </w:pPr>
      <w:r w:rsidRPr="00A92417">
        <w:rPr>
          <w:rFonts w:ascii="Arial" w:hAnsi="Arial" w:cs="Arial"/>
          <w:color w:val="2F5496" w:themeColor="accent1" w:themeShade="BF"/>
        </w:rPr>
        <w:t>Vrednost </w:t>
      </w:r>
      <w:r w:rsidRPr="00A92417">
        <w:rPr>
          <w:rFonts w:ascii="Arial" w:hAnsi="Arial" w:cs="Arial"/>
          <w:i/>
          <w:iCs/>
          <w:color w:val="2F5496" w:themeColor="accent1" w:themeShade="BF"/>
        </w:rPr>
        <w:t>π</w:t>
      </w:r>
      <w:r w:rsidRPr="00A92417">
        <w:rPr>
          <w:rFonts w:ascii="Arial" w:hAnsi="Arial" w:cs="Arial"/>
          <w:color w:val="2F5496" w:themeColor="accent1" w:themeShade="BF"/>
        </w:rPr>
        <w:t> točna na prvih </w:t>
      </w:r>
      <w:hyperlink r:id="rId22" w:tooltip="64 (število)" w:history="1">
        <w:r w:rsidRPr="00A92417">
          <w:rPr>
            <w:rStyle w:val="Hyperlink"/>
            <w:rFonts w:ascii="Arial" w:hAnsi="Arial" w:cs="Arial"/>
            <w:color w:val="2F5496" w:themeColor="accent1" w:themeShade="BF"/>
          </w:rPr>
          <w:t>štiriinšestdeset</w:t>
        </w:r>
      </w:hyperlink>
      <w:r w:rsidRPr="00A92417">
        <w:rPr>
          <w:rFonts w:ascii="Arial" w:hAnsi="Arial" w:cs="Arial"/>
          <w:color w:val="2F5496" w:themeColor="accent1" w:themeShade="BF"/>
        </w:rPr>
        <w:t> </w:t>
      </w:r>
      <w:hyperlink r:id="rId23" w:tooltip="Števka" w:history="1">
        <w:r w:rsidRPr="00A92417">
          <w:rPr>
            <w:rStyle w:val="Hyperlink"/>
            <w:rFonts w:ascii="Arial" w:hAnsi="Arial" w:cs="Arial"/>
            <w:color w:val="2F5496" w:themeColor="accent1" w:themeShade="BF"/>
          </w:rPr>
          <w:t>števk</w:t>
        </w:r>
      </w:hyperlink>
      <w:r w:rsidRPr="00A92417">
        <w:rPr>
          <w:rFonts w:ascii="Arial" w:hAnsi="Arial" w:cs="Arial"/>
          <w:color w:val="2F5496" w:themeColor="accent1" w:themeShade="BF"/>
        </w:rPr>
        <w:t xml:space="preserve"> je </w:t>
      </w:r>
    </w:p>
    <w:p w14:paraId="71721DCA" w14:textId="77777777" w:rsidR="00A92417" w:rsidRPr="00A92417" w:rsidRDefault="00A92417" w:rsidP="00A9241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F5496" w:themeColor="accent1" w:themeShade="BF"/>
        </w:rPr>
      </w:pPr>
      <w:r w:rsidRPr="00A92417">
        <w:rPr>
          <w:rFonts w:ascii="Arial" w:hAnsi="Arial" w:cs="Arial"/>
          <w:color w:val="2F5496" w:themeColor="accent1" w:themeShade="BF"/>
        </w:rPr>
        <w:t>3,14159 26535 89793 23846 26433 83279 50288 41971 69399 37510 58209 74944 592...</w:t>
      </w:r>
    </w:p>
    <w:p w14:paraId="4E87103C" w14:textId="6A64ED63" w:rsidR="00A92417" w:rsidRDefault="00A92417" w:rsidP="001A5921">
      <w:pPr>
        <w:spacing w:line="240" w:lineRule="auto"/>
        <w:jc w:val="both"/>
        <w:rPr>
          <w:rFonts w:ascii="Arial" w:hAnsi="Arial" w:cs="Arial"/>
          <w:noProof/>
          <w:sz w:val="28"/>
          <w:szCs w:val="28"/>
        </w:rPr>
      </w:pPr>
    </w:p>
    <w:p w14:paraId="3CF3F071" w14:textId="77777777" w:rsidR="00A92417" w:rsidRDefault="00A92417" w:rsidP="001A5921">
      <w:pPr>
        <w:spacing w:line="240" w:lineRule="auto"/>
        <w:jc w:val="both"/>
        <w:rPr>
          <w:rFonts w:ascii="Arial" w:hAnsi="Arial" w:cs="Arial"/>
          <w:noProof/>
          <w:sz w:val="28"/>
          <w:szCs w:val="28"/>
        </w:rPr>
      </w:pPr>
    </w:p>
    <w:p w14:paraId="1561A3F5" w14:textId="4BC4602E" w:rsidR="0054383C" w:rsidRDefault="0054383C" w:rsidP="001A5921">
      <w:pPr>
        <w:spacing w:line="240" w:lineRule="auto"/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Oglej si posnetek Nikovih 24 odgovorov:</w:t>
      </w:r>
    </w:p>
    <w:p w14:paraId="1C148804" w14:textId="47AAB0FB" w:rsidR="0054383C" w:rsidRDefault="0054383C" w:rsidP="001A5921">
      <w:pPr>
        <w:spacing w:line="240" w:lineRule="auto"/>
        <w:jc w:val="both"/>
      </w:pPr>
      <w:hyperlink r:id="rId24" w:history="1">
        <w:r>
          <w:rPr>
            <w:rStyle w:val="Hyperlink"/>
          </w:rPr>
          <w:t>https://www.youtube.com/watch?v=Fe</w:t>
        </w:r>
        <w:r>
          <w:rPr>
            <w:rStyle w:val="Hyperlink"/>
          </w:rPr>
          <w:t>u</w:t>
        </w:r>
        <w:r>
          <w:rPr>
            <w:rStyle w:val="Hyperlink"/>
          </w:rPr>
          <w:t>lRSr4-Ug</w:t>
        </w:r>
      </w:hyperlink>
    </w:p>
    <w:p w14:paraId="7A547914" w14:textId="15B5E3B0" w:rsidR="0054383C" w:rsidRDefault="0054383C" w:rsidP="001A5921">
      <w:pPr>
        <w:spacing w:line="240" w:lineRule="auto"/>
        <w:jc w:val="both"/>
      </w:pPr>
    </w:p>
    <w:p w14:paraId="7DEC8E4E" w14:textId="439244E5" w:rsidR="0054383C" w:rsidRPr="0054383C" w:rsidRDefault="0054383C" w:rsidP="001A592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4383C">
        <w:rPr>
          <w:rFonts w:ascii="Arial" w:hAnsi="Arial" w:cs="Arial"/>
          <w:sz w:val="28"/>
          <w:szCs w:val="28"/>
        </w:rPr>
        <w:t>Zanimiv fant, ni kaj!</w:t>
      </w:r>
    </w:p>
    <w:p w14:paraId="5D69CF4B" w14:textId="3852D0B1" w:rsidR="0054383C" w:rsidRPr="0054383C" w:rsidRDefault="00A92417" w:rsidP="001A5921">
      <w:pPr>
        <w:spacing w:line="240" w:lineRule="auto"/>
        <w:jc w:val="both"/>
        <w:rPr>
          <w:rFonts w:ascii="Arial" w:hAnsi="Arial" w:cs="Arial"/>
          <w:noProof/>
          <w:sz w:val="28"/>
          <w:szCs w:val="28"/>
        </w:rPr>
      </w:pPr>
      <w:r w:rsidRPr="00A92417">
        <w:rPr>
          <w:rFonts w:ascii="Arial" w:hAnsi="Arial" w:cs="Arial"/>
          <w:noProof/>
          <w:sz w:val="28"/>
          <w:szCs w:val="28"/>
          <w:highlight w:val="yellow"/>
        </w:rPr>
        <w:t>DOMAČA NALOGA</w:t>
      </w:r>
    </w:p>
    <w:p w14:paraId="3D57706B" w14:textId="78F2B385" w:rsidR="00B76D7A" w:rsidRDefault="0054383C" w:rsidP="001A592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Sedaj pa še ti opiši eno zanimivo osebo na podoben način. Pomagaj si s knjigami, revijami ali podatke poišči na spletu.</w:t>
      </w:r>
    </w:p>
    <w:p w14:paraId="11DDED94" w14:textId="77D17DD2" w:rsidR="0054383C" w:rsidRDefault="0054383C" w:rsidP="001A5921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92417">
        <w:rPr>
          <w:rFonts w:ascii="Arial" w:hAnsi="Arial" w:cs="Arial"/>
          <w:b/>
          <w:bCs/>
          <w:sz w:val="28"/>
          <w:szCs w:val="28"/>
        </w:rPr>
        <w:t xml:space="preserve">Opis lahko </w:t>
      </w:r>
      <w:r w:rsidR="00A92417" w:rsidRPr="00A92417">
        <w:rPr>
          <w:rFonts w:ascii="Arial" w:hAnsi="Arial" w:cs="Arial"/>
          <w:b/>
          <w:bCs/>
          <w:sz w:val="28"/>
          <w:szCs w:val="28"/>
        </w:rPr>
        <w:t xml:space="preserve">napišeš </w:t>
      </w:r>
      <w:r w:rsidRPr="00A92417">
        <w:rPr>
          <w:rFonts w:ascii="Arial" w:hAnsi="Arial" w:cs="Arial"/>
          <w:b/>
          <w:bCs/>
          <w:sz w:val="28"/>
          <w:szCs w:val="28"/>
        </w:rPr>
        <w:t xml:space="preserve">na računalnik </w:t>
      </w:r>
      <w:r w:rsidR="00A92417" w:rsidRPr="00A92417">
        <w:rPr>
          <w:rFonts w:ascii="Arial" w:hAnsi="Arial" w:cs="Arial"/>
          <w:b/>
          <w:bCs/>
          <w:sz w:val="28"/>
          <w:szCs w:val="28"/>
        </w:rPr>
        <w:t>a</w:t>
      </w:r>
      <w:r w:rsidRPr="00A92417">
        <w:rPr>
          <w:rFonts w:ascii="Arial" w:hAnsi="Arial" w:cs="Arial"/>
          <w:b/>
          <w:bCs/>
          <w:sz w:val="28"/>
          <w:szCs w:val="28"/>
        </w:rPr>
        <w:t>li v zvezek ter mi ga pošlji do ponedeljka 1.6.2020</w:t>
      </w:r>
      <w:r w:rsidR="00A92417">
        <w:rPr>
          <w:rFonts w:ascii="Arial" w:hAnsi="Arial" w:cs="Arial"/>
          <w:b/>
          <w:bCs/>
          <w:sz w:val="28"/>
          <w:szCs w:val="28"/>
        </w:rPr>
        <w:t>.</w:t>
      </w:r>
    </w:p>
    <w:p w14:paraId="3AD4D13C" w14:textId="0D3E6E9C" w:rsidR="00A92417" w:rsidRDefault="00A92417" w:rsidP="001A5921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F25FD43" w14:textId="64314C3D" w:rsidR="00A92417" w:rsidRDefault="00A92417" w:rsidP="001A5921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GLASBENA UMETNOST</w:t>
      </w:r>
    </w:p>
    <w:p w14:paraId="5246B473" w14:textId="2ABDD7E9" w:rsidR="00A92417" w:rsidRPr="00613DA2" w:rsidRDefault="00613DA2" w:rsidP="001A592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4B69D23" wp14:editId="55BE0D75">
            <wp:simplePos x="0" y="0"/>
            <wp:positionH relativeFrom="column">
              <wp:posOffset>3977005</wp:posOffset>
            </wp:positionH>
            <wp:positionV relativeFrom="paragraph">
              <wp:posOffset>57785</wp:posOffset>
            </wp:positionV>
            <wp:extent cx="1400175" cy="1960880"/>
            <wp:effectExtent l="0" t="0" r="9525" b="1270"/>
            <wp:wrapTight wrapText="bothSides">
              <wp:wrapPolygon edited="0">
                <wp:start x="0" y="0"/>
                <wp:lineTo x="0" y="21404"/>
                <wp:lineTo x="21453" y="21404"/>
                <wp:lineTo x="21453" y="0"/>
                <wp:lineTo x="0" y="0"/>
              </wp:wrapPolygon>
            </wp:wrapTight>
            <wp:docPr id="10" name="Picture 10" descr="Amazon.com: Egon &amp; Donci: Ádám Magyar, Gergely Gál, Gábor Felföld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mazon.com: Egon &amp; Donci: Ádám Magyar, Gergely Gál, Gábor Felföldi 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417" w:rsidRPr="00613DA2">
        <w:rPr>
          <w:rFonts w:ascii="Arial" w:hAnsi="Arial" w:cs="Arial"/>
          <w:sz w:val="28"/>
          <w:szCs w:val="28"/>
        </w:rPr>
        <w:t>Poslušaj glasbo znane risanke Egon in Donci</w:t>
      </w:r>
    </w:p>
    <w:p w14:paraId="4311AB44" w14:textId="4974656C" w:rsidR="00A92417" w:rsidRDefault="00A92417" w:rsidP="001A5921">
      <w:pPr>
        <w:spacing w:line="240" w:lineRule="auto"/>
        <w:jc w:val="both"/>
      </w:pPr>
      <w:hyperlink r:id="rId26" w:history="1">
        <w:r>
          <w:rPr>
            <w:rStyle w:val="Hyperlink"/>
          </w:rPr>
          <w:t>https://www.youtube.com/wa</w:t>
        </w:r>
        <w:r>
          <w:rPr>
            <w:rStyle w:val="Hyperlink"/>
          </w:rPr>
          <w:t>t</w:t>
        </w:r>
        <w:r>
          <w:rPr>
            <w:rStyle w:val="Hyperlink"/>
          </w:rPr>
          <w:t>ch?v=jYooFb2Lcic</w:t>
        </w:r>
      </w:hyperlink>
    </w:p>
    <w:p w14:paraId="5F88C9D1" w14:textId="777E8FA8" w:rsidR="00613DA2" w:rsidRDefault="00613DA2" w:rsidP="001A5921">
      <w:pPr>
        <w:spacing w:line="240" w:lineRule="auto"/>
        <w:jc w:val="both"/>
        <w:rPr>
          <w:rFonts w:ascii="Arial" w:hAnsi="Arial" w:cs="Arial"/>
          <w:color w:val="0070C0"/>
          <w:sz w:val="28"/>
          <w:szCs w:val="28"/>
          <w:shd w:val="clear" w:color="auto" w:fill="FFFFFF"/>
        </w:rPr>
      </w:pPr>
      <w:r w:rsidRPr="00613DA2">
        <w:rPr>
          <w:rFonts w:ascii="Arial" w:hAnsi="Arial" w:cs="Arial"/>
          <w:color w:val="0070C0"/>
          <w:sz w:val="28"/>
          <w:szCs w:val="28"/>
          <w:shd w:val="clear" w:color="auto" w:fill="FFFFFF"/>
        </w:rPr>
        <w:t>Egon in D</w:t>
      </w:r>
      <w:r>
        <w:rPr>
          <w:rFonts w:ascii="Arial" w:hAnsi="Arial" w:cs="Arial"/>
          <w:color w:val="0070C0"/>
          <w:sz w:val="28"/>
          <w:szCs w:val="28"/>
          <w:shd w:val="clear" w:color="auto" w:fill="FFFFFF"/>
        </w:rPr>
        <w:t>o</w:t>
      </w:r>
      <w:r w:rsidRPr="00613DA2">
        <w:rPr>
          <w:rFonts w:ascii="Arial" w:hAnsi="Arial" w:cs="Arial"/>
          <w:color w:val="0070C0"/>
          <w:sz w:val="28"/>
          <w:szCs w:val="28"/>
          <w:shd w:val="clear" w:color="auto" w:fill="FFFFFF"/>
        </w:rPr>
        <w:t>nči živita osamljena v preprosti hiški v idilični pokrajini na majhnem planetu. Egon je videti kot vedoželjen fantič iz naše soseščine, njegov D</w:t>
      </w:r>
      <w:r>
        <w:rPr>
          <w:rFonts w:ascii="Arial" w:hAnsi="Arial" w:cs="Arial"/>
          <w:color w:val="0070C0"/>
          <w:sz w:val="28"/>
          <w:szCs w:val="28"/>
          <w:shd w:val="clear" w:color="auto" w:fill="FFFFFF"/>
        </w:rPr>
        <w:t>o</w:t>
      </w:r>
      <w:r w:rsidRPr="00613DA2">
        <w:rPr>
          <w:rFonts w:ascii="Arial" w:hAnsi="Arial" w:cs="Arial"/>
          <w:color w:val="0070C0"/>
          <w:sz w:val="28"/>
          <w:szCs w:val="28"/>
          <w:shd w:val="clear" w:color="auto" w:fill="FFFFFF"/>
        </w:rPr>
        <w:t>nči pa kot razvajen in preveč rejen maček. Egon in njegov maček se nikoli ne pogovarjata. Sporazumevata se na najbolj preprost in vsem razumljiv način – z mimiko ter s pomočjo glasov in gibov</w:t>
      </w:r>
      <w:r w:rsidRPr="00613DA2">
        <w:rPr>
          <w:rFonts w:ascii="Arial" w:hAnsi="Arial" w:cs="Arial"/>
          <w:color w:val="0070C0"/>
          <w:sz w:val="28"/>
          <w:szCs w:val="28"/>
          <w:shd w:val="clear" w:color="auto" w:fill="FFFFFF"/>
        </w:rPr>
        <w:t>.</w:t>
      </w:r>
    </w:p>
    <w:p w14:paraId="580E0FCA" w14:textId="58BBD4F1" w:rsidR="00613DA2" w:rsidRDefault="00613DA2" w:rsidP="001A5921">
      <w:pPr>
        <w:spacing w:line="240" w:lineRule="auto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38E50A14" w14:textId="7369AE49" w:rsidR="00613DA2" w:rsidRDefault="00613DA2" w:rsidP="001A5921">
      <w:pPr>
        <w:spacing w:line="240" w:lineRule="auto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38502E5E" w14:textId="54EDFDDF" w:rsidR="00613DA2" w:rsidRDefault="00613DA2" w:rsidP="001A5921">
      <w:pPr>
        <w:spacing w:line="240" w:lineRule="auto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UPAM, DA SI SE SPET NAUČIL-A, ALI SPOZNAL-A KAJ NOVEGA!</w:t>
      </w:r>
    </w:p>
    <w:p w14:paraId="493125AF" w14:textId="7D7F83F6" w:rsidR="00613DA2" w:rsidRDefault="00613DA2" w:rsidP="001A5921">
      <w:pPr>
        <w:spacing w:line="240" w:lineRule="auto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1FF668F5" w14:textId="01182FFA" w:rsidR="00613DA2" w:rsidRPr="00613DA2" w:rsidRDefault="00613DA2" w:rsidP="001A5921">
      <w:pPr>
        <w:spacing w:line="240" w:lineRule="auto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Lep dan, 5ra</w:t>
      </w:r>
    </w:p>
    <w:sectPr w:rsidR="00613DA2" w:rsidRPr="00613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F9"/>
    <w:rsid w:val="001A5921"/>
    <w:rsid w:val="003268F9"/>
    <w:rsid w:val="0054383C"/>
    <w:rsid w:val="005F7F84"/>
    <w:rsid w:val="00613DA2"/>
    <w:rsid w:val="006F54EE"/>
    <w:rsid w:val="00A50AE6"/>
    <w:rsid w:val="00A92417"/>
    <w:rsid w:val="00B76D7A"/>
    <w:rsid w:val="00E9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4B2A"/>
  <w15:chartTrackingRefBased/>
  <w15:docId w15:val="{AAE10847-6B2D-432E-816C-88A0D6A1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38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83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sl.wikipedia.org/wiki/Matemati%C4%8Dna_konstanta" TargetMode="External"/><Relationship Id="rId18" Type="http://schemas.openxmlformats.org/officeDocument/2006/relationships/hyperlink" Target="https://sl.wikipedia.org/wiki/Krog" TargetMode="External"/><Relationship Id="rId26" Type="http://schemas.openxmlformats.org/officeDocument/2006/relationships/hyperlink" Target="https://www.youtube.com/watch?v=jYooFb2Lci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l.wikipedia.org/wiki/Polmer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s://sl.wikipedia.org/wiki/Pi_(%C4%8Drka)" TargetMode="External"/><Relationship Id="rId17" Type="http://schemas.openxmlformats.org/officeDocument/2006/relationships/hyperlink" Target="https://sl.wikipedia.org/wiki/Obseg" TargetMode="External"/><Relationship Id="rId25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sl.wikipedia.org/wiki/Arhimed" TargetMode="External"/><Relationship Id="rId20" Type="http://schemas.openxmlformats.org/officeDocument/2006/relationships/hyperlink" Target="https://sl.wikipedia.org/wiki/Plo%C5%A1%C4%8Dina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sl.wikipedia.org/wiki/%C4%8Crka" TargetMode="External"/><Relationship Id="rId24" Type="http://schemas.openxmlformats.org/officeDocument/2006/relationships/hyperlink" Target="https://www.youtube.com/watch?v=FeulRSr4-Ug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sl.wikipedia.org/wiki/Fizika" TargetMode="External"/><Relationship Id="rId23" Type="http://schemas.openxmlformats.org/officeDocument/2006/relationships/hyperlink" Target="https://sl.wikipedia.org/wiki/%C5%A0tevk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l.wikipedia.org/wiki/Gr%C5%A1%C4%8Dina" TargetMode="External"/><Relationship Id="rId19" Type="http://schemas.openxmlformats.org/officeDocument/2006/relationships/hyperlink" Target="https://sl.wikipedia.org/wiki/Preme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l.wikipedia.org/wiki/%C5%A0tevilo" TargetMode="External"/><Relationship Id="rId14" Type="http://schemas.openxmlformats.org/officeDocument/2006/relationships/hyperlink" Target="https://sl.wikipedia.org/wiki/Matematika" TargetMode="External"/><Relationship Id="rId22" Type="http://schemas.openxmlformats.org/officeDocument/2006/relationships/hyperlink" Target="https://sl.wikipedia.org/wiki/64_(%C5%A1tevilo)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Marolt</dc:creator>
  <cp:keywords/>
  <dc:description/>
  <cp:lastModifiedBy>Petra Marolt</cp:lastModifiedBy>
  <cp:revision>4</cp:revision>
  <dcterms:created xsi:type="dcterms:W3CDTF">2020-05-27T09:02:00Z</dcterms:created>
  <dcterms:modified xsi:type="dcterms:W3CDTF">2020-05-27T15:02:00Z</dcterms:modified>
</cp:coreProperties>
</file>