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FA" w:rsidRPr="004022D2" w:rsidRDefault="00235BB1">
      <w:pPr>
        <w:rPr>
          <w:b/>
          <w:color w:val="7030A0"/>
          <w:sz w:val="24"/>
          <w:szCs w:val="24"/>
        </w:rPr>
      </w:pPr>
      <w:bookmarkStart w:id="0" w:name="_GoBack"/>
      <w:bookmarkEnd w:id="0"/>
      <w:r w:rsidRPr="004022D2">
        <w:rPr>
          <w:b/>
          <w:color w:val="7030A0"/>
          <w:sz w:val="24"/>
          <w:szCs w:val="24"/>
        </w:rPr>
        <w:t>ČETRTEK, 16.4. 2020</w:t>
      </w:r>
    </w:p>
    <w:p w:rsidR="00235BB1" w:rsidRPr="004022D2" w:rsidRDefault="00235BB1">
      <w:pPr>
        <w:rPr>
          <w:b/>
          <w:color w:val="7030A0"/>
          <w:sz w:val="24"/>
          <w:szCs w:val="24"/>
        </w:rPr>
      </w:pPr>
      <w:r w:rsidRPr="004022D2">
        <w:rPr>
          <w:b/>
          <w:color w:val="7030A0"/>
          <w:sz w:val="24"/>
          <w:szCs w:val="24"/>
        </w:rPr>
        <w:t>LIKOVNA UMETNOST IN GLASBA</w:t>
      </w:r>
    </w:p>
    <w:p w:rsidR="00235BB1" w:rsidRPr="004022D2" w:rsidRDefault="004022D2">
      <w:pPr>
        <w:rPr>
          <w:sz w:val="24"/>
          <w:szCs w:val="24"/>
        </w:rPr>
      </w:pPr>
      <w:r>
        <w:rPr>
          <w:sz w:val="24"/>
          <w:szCs w:val="24"/>
        </w:rPr>
        <w:t>G</w:t>
      </w:r>
      <w:r w:rsidR="00235BB1" w:rsidRPr="004022D2">
        <w:rPr>
          <w:sz w:val="24"/>
          <w:szCs w:val="24"/>
        </w:rPr>
        <w:t>lasbila</w:t>
      </w:r>
      <w:r>
        <w:rPr>
          <w:sz w:val="24"/>
          <w:szCs w:val="24"/>
        </w:rPr>
        <w:t xml:space="preserve"> domače izdelave</w:t>
      </w:r>
    </w:p>
    <w:p w:rsidR="00235BB1" w:rsidRPr="004022D2" w:rsidRDefault="00235BB1">
      <w:pPr>
        <w:rPr>
          <w:sz w:val="24"/>
          <w:szCs w:val="24"/>
        </w:rPr>
      </w:pPr>
      <w:r w:rsidRPr="004022D2">
        <w:rPr>
          <w:sz w:val="24"/>
          <w:szCs w:val="24"/>
        </w:rPr>
        <w:t>Kadar je na urniku glasba, je tudi petje. Petje lahko spremljaš s ploskanjem in topotanjem. Lahko pa tudi s preprostimi doma narejenimi glasbili.</w:t>
      </w:r>
    </w:p>
    <w:p w:rsidR="00235BB1" w:rsidRPr="004022D2" w:rsidRDefault="00235BB1">
      <w:pPr>
        <w:rPr>
          <w:sz w:val="24"/>
          <w:szCs w:val="24"/>
        </w:rPr>
      </w:pPr>
      <w:r w:rsidRPr="004022D2">
        <w:rPr>
          <w:sz w:val="24"/>
          <w:szCs w:val="24"/>
        </w:rPr>
        <w:t>Najprej poišči, kaj od naštetih potrebščin imate doma. Izdelaj tisto, kar lahko.</w:t>
      </w:r>
    </w:p>
    <w:p w:rsidR="00235BB1" w:rsidRPr="004022D2" w:rsidRDefault="00235BB1">
      <w:pPr>
        <w:rPr>
          <w:sz w:val="24"/>
          <w:szCs w:val="24"/>
        </w:rPr>
      </w:pPr>
      <w:r w:rsidRPr="004022D2">
        <w:rPr>
          <w:sz w:val="24"/>
          <w:szCs w:val="24"/>
        </w:rPr>
        <w:t>Potrebuješ:</w:t>
      </w:r>
    </w:p>
    <w:p w:rsidR="00235BB1" w:rsidRPr="004022D2" w:rsidRDefault="00235BB1" w:rsidP="00235BB1">
      <w:pPr>
        <w:pStyle w:val="Odstavekseznama"/>
        <w:numPr>
          <w:ilvl w:val="0"/>
          <w:numId w:val="1"/>
        </w:numPr>
        <w:rPr>
          <w:sz w:val="24"/>
          <w:szCs w:val="24"/>
        </w:rPr>
      </w:pPr>
      <w:r w:rsidRPr="004022D2">
        <w:rPr>
          <w:sz w:val="24"/>
          <w:szCs w:val="24"/>
        </w:rPr>
        <w:t>pomito plastenko/tetrapak</w:t>
      </w:r>
      <w:r w:rsidR="00835E0F" w:rsidRPr="004022D2">
        <w:rPr>
          <w:sz w:val="24"/>
          <w:szCs w:val="24"/>
        </w:rPr>
        <w:t>/plastična odpadna posodica/večja konzerva</w:t>
      </w:r>
    </w:p>
    <w:p w:rsidR="00235BB1" w:rsidRPr="004022D2" w:rsidRDefault="00235BB1" w:rsidP="00235BB1">
      <w:pPr>
        <w:pStyle w:val="Odstavekseznama"/>
        <w:numPr>
          <w:ilvl w:val="0"/>
          <w:numId w:val="1"/>
        </w:numPr>
        <w:rPr>
          <w:sz w:val="24"/>
          <w:szCs w:val="24"/>
        </w:rPr>
      </w:pPr>
      <w:r w:rsidRPr="004022D2">
        <w:rPr>
          <w:sz w:val="24"/>
          <w:szCs w:val="24"/>
        </w:rPr>
        <w:t>2 ali več praznih plastičnih jajčk (kinderjajčki)</w:t>
      </w:r>
      <w:r w:rsidR="00154332" w:rsidRPr="004022D2">
        <w:rPr>
          <w:sz w:val="24"/>
          <w:szCs w:val="24"/>
        </w:rPr>
        <w:t>/lončki</w:t>
      </w:r>
    </w:p>
    <w:p w:rsidR="00235BB1" w:rsidRPr="004022D2" w:rsidRDefault="00235BB1" w:rsidP="00235BB1">
      <w:pPr>
        <w:pStyle w:val="Odstavekseznama"/>
        <w:numPr>
          <w:ilvl w:val="0"/>
          <w:numId w:val="1"/>
        </w:numPr>
        <w:rPr>
          <w:sz w:val="24"/>
          <w:szCs w:val="24"/>
        </w:rPr>
      </w:pPr>
      <w:r w:rsidRPr="004022D2">
        <w:rPr>
          <w:sz w:val="24"/>
          <w:szCs w:val="24"/>
        </w:rPr>
        <w:t>riž/polento/zdrob/fižol/pesek/mivka</w:t>
      </w:r>
    </w:p>
    <w:p w:rsidR="00235BB1" w:rsidRPr="004022D2" w:rsidRDefault="00235BB1" w:rsidP="00235BB1">
      <w:pPr>
        <w:pStyle w:val="Odstavekseznama"/>
        <w:numPr>
          <w:ilvl w:val="0"/>
          <w:numId w:val="1"/>
        </w:numPr>
        <w:rPr>
          <w:sz w:val="24"/>
          <w:szCs w:val="24"/>
        </w:rPr>
      </w:pPr>
      <w:r w:rsidRPr="004022D2">
        <w:rPr>
          <w:sz w:val="24"/>
          <w:szCs w:val="24"/>
        </w:rPr>
        <w:t>elastike</w:t>
      </w:r>
      <w:r w:rsidR="00835E0F" w:rsidRPr="004022D2">
        <w:rPr>
          <w:sz w:val="24"/>
          <w:szCs w:val="24"/>
        </w:rPr>
        <w:t xml:space="preserve"> (gumice)</w:t>
      </w:r>
    </w:p>
    <w:p w:rsidR="00235BB1" w:rsidRPr="004022D2" w:rsidRDefault="00235BB1" w:rsidP="00235BB1">
      <w:pPr>
        <w:pStyle w:val="Odstavekseznama"/>
        <w:numPr>
          <w:ilvl w:val="0"/>
          <w:numId w:val="1"/>
        </w:numPr>
        <w:rPr>
          <w:sz w:val="24"/>
          <w:szCs w:val="24"/>
        </w:rPr>
      </w:pPr>
      <w:r w:rsidRPr="004022D2">
        <w:rPr>
          <w:sz w:val="24"/>
          <w:szCs w:val="24"/>
        </w:rPr>
        <w:t>2 pokrovki  in lonec</w:t>
      </w:r>
    </w:p>
    <w:p w:rsidR="00235BB1" w:rsidRPr="004022D2" w:rsidRDefault="00235BB1" w:rsidP="00235BB1">
      <w:pPr>
        <w:pStyle w:val="Odstavekseznama"/>
        <w:numPr>
          <w:ilvl w:val="0"/>
          <w:numId w:val="1"/>
        </w:numPr>
        <w:rPr>
          <w:sz w:val="24"/>
          <w:szCs w:val="24"/>
        </w:rPr>
      </w:pPr>
      <w:r w:rsidRPr="004022D2">
        <w:rPr>
          <w:sz w:val="24"/>
          <w:szCs w:val="24"/>
        </w:rPr>
        <w:t xml:space="preserve">kuhalnica </w:t>
      </w:r>
    </w:p>
    <w:tbl>
      <w:tblPr>
        <w:tblStyle w:val="Tabelamrea"/>
        <w:tblW w:w="0" w:type="auto"/>
        <w:tblLook w:val="04A0" w:firstRow="1" w:lastRow="0" w:firstColumn="1" w:lastColumn="0" w:noHBand="0" w:noVBand="1"/>
      </w:tblPr>
      <w:tblGrid>
        <w:gridCol w:w="1668"/>
        <w:gridCol w:w="5670"/>
        <w:gridCol w:w="2976"/>
      </w:tblGrid>
      <w:tr w:rsidR="00235BB1" w:rsidTr="004022D2">
        <w:tc>
          <w:tcPr>
            <w:tcW w:w="1668" w:type="dxa"/>
          </w:tcPr>
          <w:p w:rsidR="00235BB1" w:rsidRPr="004022D2" w:rsidRDefault="00835E0F" w:rsidP="00235BB1">
            <w:pPr>
              <w:rPr>
                <w:b/>
                <w:color w:val="7030A0"/>
                <w:sz w:val="24"/>
                <w:szCs w:val="24"/>
              </w:rPr>
            </w:pPr>
            <w:r w:rsidRPr="004022D2">
              <w:rPr>
                <w:b/>
                <w:color w:val="7030A0"/>
                <w:sz w:val="24"/>
                <w:szCs w:val="24"/>
              </w:rPr>
              <w:t>BRENKALO</w:t>
            </w:r>
          </w:p>
        </w:tc>
        <w:tc>
          <w:tcPr>
            <w:tcW w:w="5670" w:type="dxa"/>
          </w:tcPr>
          <w:p w:rsidR="00235BB1" w:rsidRPr="004022D2" w:rsidRDefault="00835E0F" w:rsidP="00235BB1">
            <w:pPr>
              <w:rPr>
                <w:sz w:val="24"/>
                <w:szCs w:val="24"/>
              </w:rPr>
            </w:pPr>
            <w:r w:rsidRPr="004022D2">
              <w:rPr>
                <w:sz w:val="24"/>
                <w:szCs w:val="24"/>
              </w:rPr>
              <w:t>Plastenki ali tetrapaku s pomočjo odraslega izreži večje pravokotno okno. Čezenj natakni več različno močnih eleastik. Elastike lahko preprosto natakneš čez posodico ali konzervo.</w:t>
            </w:r>
          </w:p>
          <w:p w:rsidR="00835E0F" w:rsidRPr="004022D2" w:rsidRDefault="00835E0F" w:rsidP="00235BB1">
            <w:pPr>
              <w:rPr>
                <w:sz w:val="24"/>
                <w:szCs w:val="24"/>
              </w:rPr>
            </w:pPr>
            <w:r w:rsidRPr="004022D2">
              <w:rPr>
                <w:sz w:val="24"/>
                <w:szCs w:val="24"/>
              </w:rPr>
              <w:t>Z brenkanjem poskusi dobiti različne zvoke. Ali brni vedno enako?</w:t>
            </w:r>
          </w:p>
        </w:tc>
        <w:tc>
          <w:tcPr>
            <w:tcW w:w="2976" w:type="dxa"/>
          </w:tcPr>
          <w:p w:rsidR="00235BB1" w:rsidRDefault="004022D2" w:rsidP="00235BB1">
            <w:r>
              <w:rPr>
                <w:noProof/>
                <w:lang w:eastAsia="sl-SI"/>
              </w:rPr>
              <w:t xml:space="preserve">   </w:t>
            </w:r>
            <w:r w:rsidR="00835E0F">
              <w:rPr>
                <w:noProof/>
                <w:lang w:eastAsia="sl-SI"/>
              </w:rPr>
              <w:drawing>
                <wp:inline distT="0" distB="0" distL="0" distR="0">
                  <wp:extent cx="1272382" cy="847725"/>
                  <wp:effectExtent l="19050" t="0" r="3968" b="0"/>
                  <wp:docPr id="1" name="Picture 1" descr="Kuhartnica: Preprosto glasbilo iz elas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hartnica: Preprosto glasbilo iz elastik"/>
                          <pic:cNvPicPr>
                            <a:picLocks noChangeAspect="1" noChangeArrowheads="1"/>
                          </pic:cNvPicPr>
                        </pic:nvPicPr>
                        <pic:blipFill>
                          <a:blip r:embed="rId5" cstate="print"/>
                          <a:srcRect/>
                          <a:stretch>
                            <a:fillRect/>
                          </a:stretch>
                        </pic:blipFill>
                        <pic:spPr bwMode="auto">
                          <a:xfrm>
                            <a:off x="0" y="0"/>
                            <a:ext cx="1275287" cy="849660"/>
                          </a:xfrm>
                          <a:prstGeom prst="rect">
                            <a:avLst/>
                          </a:prstGeom>
                          <a:noFill/>
                          <a:ln w="9525">
                            <a:noFill/>
                            <a:miter lim="800000"/>
                            <a:headEnd/>
                            <a:tailEnd/>
                          </a:ln>
                        </pic:spPr>
                      </pic:pic>
                    </a:graphicData>
                  </a:graphic>
                </wp:inline>
              </w:drawing>
            </w:r>
          </w:p>
        </w:tc>
      </w:tr>
      <w:tr w:rsidR="00235BB1" w:rsidTr="004022D2">
        <w:tc>
          <w:tcPr>
            <w:tcW w:w="1668" w:type="dxa"/>
          </w:tcPr>
          <w:p w:rsidR="00235BB1" w:rsidRPr="004022D2" w:rsidRDefault="00835E0F" w:rsidP="00235BB1">
            <w:pPr>
              <w:rPr>
                <w:b/>
                <w:color w:val="7030A0"/>
                <w:sz w:val="24"/>
                <w:szCs w:val="24"/>
              </w:rPr>
            </w:pPr>
            <w:r w:rsidRPr="004022D2">
              <w:rPr>
                <w:b/>
                <w:color w:val="7030A0"/>
                <w:sz w:val="24"/>
                <w:szCs w:val="24"/>
              </w:rPr>
              <w:t>ROPOTULJE</w:t>
            </w:r>
          </w:p>
        </w:tc>
        <w:tc>
          <w:tcPr>
            <w:tcW w:w="5670" w:type="dxa"/>
          </w:tcPr>
          <w:p w:rsidR="00235BB1" w:rsidRPr="004022D2" w:rsidRDefault="00154332" w:rsidP="00154332">
            <w:pPr>
              <w:rPr>
                <w:sz w:val="24"/>
                <w:szCs w:val="24"/>
              </w:rPr>
            </w:pPr>
            <w:r w:rsidRPr="004022D2">
              <w:rPr>
                <w:sz w:val="24"/>
                <w:szCs w:val="24"/>
              </w:rPr>
              <w:t>V jajček vsuj riž ali kaj od zgoraj naštetega. Izdelaj več ropotulj in primerjaj, kako se sliši različno polnilo. Preskušaj tudi, če vsuješ malo ali veliko polnila. Če nimaš jajčk uporabi lončke.</w:t>
            </w:r>
          </w:p>
        </w:tc>
        <w:tc>
          <w:tcPr>
            <w:tcW w:w="2976" w:type="dxa"/>
          </w:tcPr>
          <w:p w:rsidR="00235BB1" w:rsidRDefault="004022D2" w:rsidP="00235BB1">
            <w:r>
              <w:rPr>
                <w:noProof/>
                <w:lang w:eastAsia="sl-SI"/>
              </w:rPr>
              <w:t xml:space="preserve">          </w:t>
            </w:r>
            <w:r w:rsidR="00154332">
              <w:rPr>
                <w:noProof/>
                <w:lang w:eastAsia="sl-SI"/>
              </w:rPr>
              <w:drawing>
                <wp:inline distT="0" distB="0" distL="0" distR="0">
                  <wp:extent cx="828675" cy="710293"/>
                  <wp:effectExtent l="19050" t="0" r="9525" b="0"/>
                  <wp:docPr id="4" name="Picture 4" descr="Ropotuljice - MALI FRKELJ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potuljice - MALI FRKELJCI"/>
                          <pic:cNvPicPr>
                            <a:picLocks noChangeAspect="1" noChangeArrowheads="1"/>
                          </pic:cNvPicPr>
                        </pic:nvPicPr>
                        <pic:blipFill>
                          <a:blip r:embed="rId6" cstate="print"/>
                          <a:srcRect/>
                          <a:stretch>
                            <a:fillRect/>
                          </a:stretch>
                        </pic:blipFill>
                        <pic:spPr bwMode="auto">
                          <a:xfrm>
                            <a:off x="0" y="0"/>
                            <a:ext cx="832262" cy="713368"/>
                          </a:xfrm>
                          <a:prstGeom prst="rect">
                            <a:avLst/>
                          </a:prstGeom>
                          <a:noFill/>
                          <a:ln w="9525">
                            <a:noFill/>
                            <a:miter lim="800000"/>
                            <a:headEnd/>
                            <a:tailEnd/>
                          </a:ln>
                        </pic:spPr>
                      </pic:pic>
                    </a:graphicData>
                  </a:graphic>
                </wp:inline>
              </w:drawing>
            </w:r>
          </w:p>
        </w:tc>
      </w:tr>
      <w:tr w:rsidR="00235BB1" w:rsidTr="004022D2">
        <w:tc>
          <w:tcPr>
            <w:tcW w:w="1668" w:type="dxa"/>
          </w:tcPr>
          <w:p w:rsidR="00235BB1" w:rsidRPr="004022D2" w:rsidRDefault="00835E0F" w:rsidP="00235BB1">
            <w:pPr>
              <w:rPr>
                <w:b/>
                <w:color w:val="7030A0"/>
                <w:sz w:val="24"/>
                <w:szCs w:val="24"/>
              </w:rPr>
            </w:pPr>
            <w:r w:rsidRPr="004022D2">
              <w:rPr>
                <w:b/>
                <w:color w:val="7030A0"/>
                <w:sz w:val="24"/>
                <w:szCs w:val="24"/>
              </w:rPr>
              <w:t>TOLKALO</w:t>
            </w:r>
          </w:p>
        </w:tc>
        <w:tc>
          <w:tcPr>
            <w:tcW w:w="5670" w:type="dxa"/>
          </w:tcPr>
          <w:p w:rsidR="00235BB1" w:rsidRPr="004022D2" w:rsidRDefault="00835E0F" w:rsidP="00235BB1">
            <w:pPr>
              <w:rPr>
                <w:sz w:val="24"/>
                <w:szCs w:val="24"/>
              </w:rPr>
            </w:pPr>
            <w:r w:rsidRPr="004022D2">
              <w:rPr>
                <w:sz w:val="24"/>
                <w:szCs w:val="24"/>
              </w:rPr>
              <w:t>Iz dveh lončenih pokrovk dobiš činele.</w:t>
            </w:r>
          </w:p>
          <w:p w:rsidR="00835E0F" w:rsidRPr="004022D2" w:rsidRDefault="00835E0F" w:rsidP="00235BB1">
            <w:pPr>
              <w:rPr>
                <w:sz w:val="24"/>
                <w:szCs w:val="24"/>
              </w:rPr>
            </w:pPr>
            <w:r w:rsidRPr="004022D2">
              <w:rPr>
                <w:sz w:val="24"/>
                <w:szCs w:val="24"/>
              </w:rPr>
              <w:t>Narobe povezni lonec</w:t>
            </w:r>
            <w:r w:rsidR="00154332" w:rsidRPr="004022D2">
              <w:rPr>
                <w:sz w:val="24"/>
                <w:szCs w:val="24"/>
              </w:rPr>
              <w:t>, vzemi kuhalnico in že imaš boben. Preskusi različne lonce. Kakšen zvok dajejo?</w:t>
            </w:r>
          </w:p>
        </w:tc>
        <w:tc>
          <w:tcPr>
            <w:tcW w:w="2976" w:type="dxa"/>
          </w:tcPr>
          <w:p w:rsidR="00235BB1" w:rsidRDefault="004022D2" w:rsidP="00235BB1">
            <w:r>
              <w:rPr>
                <w:noProof/>
                <w:lang w:eastAsia="sl-SI"/>
              </w:rPr>
              <w:t xml:space="preserve">       </w:t>
            </w:r>
            <w:r>
              <w:rPr>
                <w:noProof/>
                <w:lang w:eastAsia="sl-SI"/>
              </w:rPr>
              <w:drawing>
                <wp:inline distT="0" distB="0" distL="0" distR="0">
                  <wp:extent cx="966321" cy="638175"/>
                  <wp:effectExtent l="19050" t="0" r="5229" b="0"/>
                  <wp:docPr id="7" name="Picture 7" descr="Posoda in jedilni pribor - Oglas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soda in jedilni pribor - Oglasi.si"/>
                          <pic:cNvPicPr>
                            <a:picLocks noChangeAspect="1" noChangeArrowheads="1"/>
                          </pic:cNvPicPr>
                        </pic:nvPicPr>
                        <pic:blipFill>
                          <a:blip r:embed="rId7" cstate="print"/>
                          <a:srcRect/>
                          <a:stretch>
                            <a:fillRect/>
                          </a:stretch>
                        </pic:blipFill>
                        <pic:spPr bwMode="auto">
                          <a:xfrm>
                            <a:off x="0" y="0"/>
                            <a:ext cx="966321" cy="638175"/>
                          </a:xfrm>
                          <a:prstGeom prst="rect">
                            <a:avLst/>
                          </a:prstGeom>
                          <a:noFill/>
                          <a:ln w="9525">
                            <a:noFill/>
                            <a:miter lim="800000"/>
                            <a:headEnd/>
                            <a:tailEnd/>
                          </a:ln>
                        </pic:spPr>
                      </pic:pic>
                    </a:graphicData>
                  </a:graphic>
                </wp:inline>
              </w:drawing>
            </w:r>
          </w:p>
        </w:tc>
      </w:tr>
    </w:tbl>
    <w:p w:rsidR="00235BB1" w:rsidRDefault="004022D2" w:rsidP="00235BB1">
      <w:r>
        <w:t xml:space="preserve"> </w:t>
      </w:r>
    </w:p>
    <w:p w:rsidR="004022D2" w:rsidRPr="004022D2" w:rsidRDefault="004022D2" w:rsidP="00235BB1">
      <w:pPr>
        <w:rPr>
          <w:b/>
          <w:color w:val="7030A0"/>
          <w:sz w:val="24"/>
          <w:szCs w:val="24"/>
        </w:rPr>
      </w:pPr>
      <w:r w:rsidRPr="004022D2">
        <w:rPr>
          <w:b/>
          <w:color w:val="7030A0"/>
          <w:sz w:val="24"/>
          <w:szCs w:val="24"/>
        </w:rPr>
        <w:t>GLASBENA UMETNOST</w:t>
      </w:r>
    </w:p>
    <w:p w:rsidR="004022D2" w:rsidRDefault="004022D2" w:rsidP="00235BB1">
      <w:r>
        <w:t>Izberi si nekaj pesmic in jih zapoj. Ob petju se spremljaj z narejenimi glasbili. Lahko pa narediš hišni orkester, tako da glasbila podeliš med družinske člane. Če želiš lahko tudi določiš, kdaj naj se oglasi glasbilo v pesmici in kdaj ne.</w:t>
      </w:r>
    </w:p>
    <w:p w:rsidR="001A7535" w:rsidRPr="00E44070" w:rsidRDefault="004022D2" w:rsidP="00235BB1">
      <w:pPr>
        <w:rPr>
          <w:b/>
          <w:color w:val="7030A0"/>
          <w:sz w:val="24"/>
          <w:szCs w:val="24"/>
        </w:rPr>
      </w:pPr>
      <w:r w:rsidRPr="00E44070">
        <w:rPr>
          <w:b/>
          <w:color w:val="7030A0"/>
          <w:sz w:val="24"/>
          <w:szCs w:val="24"/>
        </w:rPr>
        <w:t>SLOVENŠČINA</w:t>
      </w:r>
    </w:p>
    <w:p w:rsidR="00E44070" w:rsidRDefault="00E44070" w:rsidP="00235BB1">
      <w:r>
        <w:t>Ali veš, da je lonec lahko tudi stanovanje? Se spomniš kdo je stanoval v njem?</w:t>
      </w:r>
      <w:r>
        <w:br/>
        <w:t>Na povezavi si oglej predstavo Mojca Pokrajculja. V BČ zvezek napiši naslov in nariši najljubši prizor.</w:t>
      </w:r>
    </w:p>
    <w:p w:rsidR="00E44070" w:rsidRDefault="00F40974" w:rsidP="00235BB1">
      <w:hyperlink r:id="rId8" w:history="1">
        <w:r w:rsidR="00E44070" w:rsidRPr="00E44070">
          <w:rPr>
            <w:rStyle w:val="Hiperpovezava"/>
          </w:rPr>
          <w:t>https://www.youtube.com/watch?v=GaK2J56-L84</w:t>
        </w:r>
      </w:hyperlink>
    </w:p>
    <w:p w:rsidR="005A0585" w:rsidRPr="005A0585" w:rsidRDefault="005A0585" w:rsidP="00235BB1">
      <w:pPr>
        <w:rPr>
          <w:b/>
          <w:color w:val="7030A0"/>
          <w:sz w:val="24"/>
          <w:szCs w:val="24"/>
        </w:rPr>
      </w:pPr>
      <w:r w:rsidRPr="005A0585">
        <w:rPr>
          <w:b/>
          <w:color w:val="7030A0"/>
          <w:sz w:val="24"/>
          <w:szCs w:val="24"/>
        </w:rPr>
        <w:t>ŠPORT</w:t>
      </w:r>
    </w:p>
    <w:p w:rsidR="005A0585" w:rsidRDefault="005A0585" w:rsidP="00235BB1">
      <w:r>
        <w:t>Zaigraj vlogo zajca in najprej zunaj vadi dolge poskoke in skoke v daljino. Nato se igraj, da te lovijo živali iz pravljice in vadi tek ( beg). Preskakuj tudi različne ovire. Zdaj, ko si zajjec to ne bo problem.</w:t>
      </w:r>
    </w:p>
    <w:sectPr w:rsidR="005A0585" w:rsidSect="00835E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B9C"/>
    <w:multiLevelType w:val="hybridMultilevel"/>
    <w:tmpl w:val="742880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B1"/>
    <w:rsid w:val="00154332"/>
    <w:rsid w:val="001A7535"/>
    <w:rsid w:val="00235BB1"/>
    <w:rsid w:val="002453AD"/>
    <w:rsid w:val="004022D2"/>
    <w:rsid w:val="005A0585"/>
    <w:rsid w:val="00835E0F"/>
    <w:rsid w:val="00A22FFA"/>
    <w:rsid w:val="00E44070"/>
    <w:rsid w:val="00F409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B4848-331A-4220-8BE3-5027B35C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22FF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35BB1"/>
    <w:pPr>
      <w:ind w:left="720"/>
      <w:contextualSpacing/>
    </w:pPr>
  </w:style>
  <w:style w:type="table" w:styleId="Tabelamrea">
    <w:name w:val="Table Grid"/>
    <w:basedOn w:val="Navadnatabela"/>
    <w:uiPriority w:val="59"/>
    <w:rsid w:val="00235B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835E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5E0F"/>
    <w:rPr>
      <w:rFonts w:ascii="Tahoma" w:hAnsi="Tahoma" w:cs="Tahoma"/>
      <w:sz w:val="16"/>
      <w:szCs w:val="16"/>
    </w:rPr>
  </w:style>
  <w:style w:type="character" w:styleId="Hiperpovezava">
    <w:name w:val="Hyperlink"/>
    <w:basedOn w:val="Privzetapisavaodstavka"/>
    <w:uiPriority w:val="99"/>
    <w:unhideWhenUsed/>
    <w:rsid w:val="00E440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aK2J56-L84"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dc:creator>
  <cp:lastModifiedBy>Uporabnik</cp:lastModifiedBy>
  <cp:revision>2</cp:revision>
  <dcterms:created xsi:type="dcterms:W3CDTF">2020-04-15T16:23:00Z</dcterms:created>
  <dcterms:modified xsi:type="dcterms:W3CDTF">2020-04-15T16:23:00Z</dcterms:modified>
</cp:coreProperties>
</file>